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0B62790F" w:rsidR="0007362B" w:rsidRDefault="00C804DB">
      <w:pPr>
        <w:tabs>
          <w:tab w:val="left" w:pos="720"/>
          <w:tab w:val="left" w:pos="1267"/>
          <w:tab w:val="left" w:pos="1886"/>
          <w:tab w:val="left" w:pos="2434"/>
          <w:tab w:val="left" w:pos="2880"/>
        </w:tabs>
        <w:jc w:val="center"/>
      </w:pPr>
      <w:bookmarkStart w:id="0" w:name="_GoBack"/>
      <w:bookmarkEnd w:id="0"/>
      <w:r>
        <w:t>* USE IF SPECIFIED IN THE ENVI</w:t>
      </w:r>
      <w:r w:rsidR="001E08A2">
        <w:t>RONMENTAL CLEARANCE DOCUMENT *</w:t>
      </w:r>
    </w:p>
    <w:p w14:paraId="00000004" w14:textId="77777777" w:rsidR="0007362B" w:rsidRDefault="0007362B">
      <w:pPr>
        <w:tabs>
          <w:tab w:val="left" w:pos="720"/>
          <w:tab w:val="left" w:pos="1267"/>
          <w:tab w:val="left" w:pos="1886"/>
          <w:tab w:val="left" w:pos="2434"/>
          <w:tab w:val="left" w:pos="2880"/>
        </w:tabs>
        <w:jc w:val="center"/>
        <w:rPr>
          <w:b/>
          <w:highlight w:val="yellow"/>
        </w:rPr>
      </w:pPr>
    </w:p>
    <w:p w14:paraId="00000006" w14:textId="0602C8B6" w:rsidR="0007362B" w:rsidRDefault="00C804DB">
      <w:pPr>
        <w:tabs>
          <w:tab w:val="left" w:pos="720"/>
          <w:tab w:val="left" w:pos="1267"/>
          <w:tab w:val="left" w:pos="1886"/>
          <w:tab w:val="left" w:pos="2434"/>
          <w:tab w:val="left" w:pos="2880"/>
        </w:tabs>
        <w:jc w:val="center"/>
      </w:pPr>
      <w:r>
        <w:t xml:space="preserve">** </w:t>
      </w:r>
      <w:r w:rsidR="001E08A2">
        <w:t>E</w:t>
      </w:r>
      <w:r w:rsidR="00A47AF1">
        <w:t>NSURE A COST OF $</w:t>
      </w:r>
      <w:r w:rsidR="00F24AE0">
        <w:t>10,000</w:t>
      </w:r>
      <w:r w:rsidR="001E08A2">
        <w:t xml:space="preserve"> IS INCLUDED BELOW THE LINE IN THE RECAP SHEET </w:t>
      </w:r>
      <w:r w:rsidR="00A47AF1">
        <w:t>FOR DEPARTMENT TO FURNISH AND INSTALL FENCE</w:t>
      </w:r>
      <w:r w:rsidR="00BF4457">
        <w:t xml:space="preserve"> </w:t>
      </w:r>
      <w:r w:rsidR="001E08A2">
        <w:t>**</w:t>
      </w:r>
    </w:p>
    <w:p w14:paraId="46605F60" w14:textId="77777777" w:rsidR="00C52FC4" w:rsidRDefault="00C52FC4">
      <w:pPr>
        <w:tabs>
          <w:tab w:val="left" w:pos="720"/>
          <w:tab w:val="left" w:pos="1267"/>
          <w:tab w:val="left" w:pos="1886"/>
          <w:tab w:val="left" w:pos="2434"/>
          <w:tab w:val="left" w:pos="2880"/>
        </w:tabs>
        <w:jc w:val="center"/>
      </w:pPr>
    </w:p>
    <w:p w14:paraId="7A37C388" w14:textId="7C1849D9" w:rsidR="00C52FC4" w:rsidRDefault="00C52FC4">
      <w:pPr>
        <w:tabs>
          <w:tab w:val="left" w:pos="720"/>
          <w:tab w:val="left" w:pos="1267"/>
          <w:tab w:val="left" w:pos="1886"/>
          <w:tab w:val="left" w:pos="2434"/>
          <w:tab w:val="left" w:pos="2880"/>
        </w:tabs>
        <w:jc w:val="center"/>
        <w:rPr>
          <w:b/>
        </w:rPr>
      </w:pPr>
      <w:r>
        <w:t xml:space="preserve">*** </w:t>
      </w:r>
      <w:r w:rsidR="00917E3F">
        <w:t xml:space="preserve">USE IN CONJUCTION WITH </w:t>
      </w:r>
      <w:r w:rsidR="00AE14A3">
        <w:t>PAY</w:t>
      </w:r>
      <w:r w:rsidR="00917E3F">
        <w:t xml:space="preserve"> ITEM 92409</w:t>
      </w:r>
      <w:r w:rsidR="00AE14A3">
        <w:t>00</w:t>
      </w:r>
      <w:r>
        <w:t xml:space="preserve"> *** </w:t>
      </w:r>
    </w:p>
    <w:p w14:paraId="00000007" w14:textId="77777777" w:rsidR="0007362B" w:rsidRDefault="0007362B">
      <w:pPr>
        <w:tabs>
          <w:tab w:val="left" w:pos="720"/>
          <w:tab w:val="left" w:pos="1267"/>
          <w:tab w:val="left" w:pos="1886"/>
          <w:tab w:val="left" w:pos="2434"/>
          <w:tab w:val="left" w:pos="2880"/>
        </w:tabs>
        <w:jc w:val="right"/>
        <w:rPr>
          <w:b/>
        </w:rPr>
      </w:pPr>
    </w:p>
    <w:p w14:paraId="00000008" w14:textId="581592F9" w:rsidR="0007362B" w:rsidRDefault="00A47AF1">
      <w:pPr>
        <w:tabs>
          <w:tab w:val="left" w:pos="720"/>
          <w:tab w:val="left" w:pos="1267"/>
          <w:tab w:val="left" w:pos="1886"/>
          <w:tab w:val="left" w:pos="2434"/>
          <w:tab w:val="left" w:pos="2880"/>
        </w:tabs>
        <w:jc w:val="right"/>
        <w:rPr>
          <w:b/>
        </w:rPr>
      </w:pPr>
      <w:r>
        <w:rPr>
          <w:b/>
        </w:rPr>
        <w:t>(104</w:t>
      </w:r>
      <w:r w:rsidR="00C804DB">
        <w:rPr>
          <w:b/>
        </w:rPr>
        <w:t xml:space="preserve">ACSP, </w:t>
      </w:r>
      <w:r w:rsidR="002116C8" w:rsidRPr="002116C8">
        <w:rPr>
          <w:b/>
          <w:color w:val="000000" w:themeColor="text1"/>
        </w:rPr>
        <w:t>09</w:t>
      </w:r>
      <w:r w:rsidR="00C804DB" w:rsidRPr="002116C8">
        <w:rPr>
          <w:b/>
          <w:color w:val="000000" w:themeColor="text1"/>
        </w:rPr>
        <w:t>/</w:t>
      </w:r>
      <w:r w:rsidR="002116C8" w:rsidRPr="002116C8">
        <w:rPr>
          <w:b/>
          <w:color w:val="000000" w:themeColor="text1"/>
        </w:rPr>
        <w:t>19</w:t>
      </w:r>
      <w:r w:rsidR="00C804DB" w:rsidRPr="002116C8">
        <w:rPr>
          <w:b/>
          <w:color w:val="000000" w:themeColor="text1"/>
        </w:rPr>
        <w:t>/2</w:t>
      </w:r>
      <w:r w:rsidR="002116C8" w:rsidRPr="002116C8">
        <w:rPr>
          <w:b/>
          <w:color w:val="000000" w:themeColor="text1"/>
        </w:rPr>
        <w:t>4</w:t>
      </w:r>
      <w:r w:rsidR="00C804DB">
        <w:rPr>
          <w:b/>
        </w:rPr>
        <w:t>)</w:t>
      </w:r>
    </w:p>
    <w:p w14:paraId="00000009" w14:textId="77777777" w:rsidR="0007362B" w:rsidRDefault="0007362B">
      <w:pPr>
        <w:tabs>
          <w:tab w:val="left" w:pos="720"/>
          <w:tab w:val="left" w:pos="1267"/>
          <w:tab w:val="left" w:pos="1886"/>
          <w:tab w:val="left" w:pos="2434"/>
          <w:tab w:val="left" w:pos="2880"/>
        </w:tabs>
        <w:rPr>
          <w:b/>
        </w:rPr>
      </w:pPr>
    </w:p>
    <w:p w14:paraId="0000000A" w14:textId="77777777" w:rsidR="0007362B" w:rsidRDefault="00C804DB">
      <w:pPr>
        <w:tabs>
          <w:tab w:val="left" w:pos="720"/>
          <w:tab w:val="left" w:pos="1267"/>
          <w:tab w:val="left" w:pos="1886"/>
          <w:tab w:val="left" w:pos="2434"/>
          <w:tab w:val="left" w:pos="2880"/>
        </w:tabs>
      </w:pPr>
      <w:r>
        <w:rPr>
          <w:b/>
        </w:rPr>
        <w:t>SECTION 104</w:t>
      </w:r>
      <w:r>
        <w:rPr>
          <w:b/>
        </w:rPr>
        <w:tab/>
        <w:t xml:space="preserve">SCOPE OF WORK: </w:t>
      </w:r>
      <w:r>
        <w:t>of the Standard Specifications is modified to add:</w:t>
      </w:r>
    </w:p>
    <w:p w14:paraId="0000000B" w14:textId="77777777" w:rsidR="0007362B" w:rsidRDefault="0007362B">
      <w:pPr>
        <w:tabs>
          <w:tab w:val="left" w:pos="720"/>
          <w:tab w:val="left" w:pos="1267"/>
          <w:tab w:val="left" w:pos="1886"/>
          <w:tab w:val="left" w:pos="2434"/>
          <w:tab w:val="left" w:pos="2880"/>
        </w:tabs>
        <w:rPr>
          <w:b/>
        </w:rPr>
      </w:pPr>
    </w:p>
    <w:p w14:paraId="0000000C" w14:textId="77777777" w:rsidR="0007362B" w:rsidRDefault="00C804DB">
      <w:pPr>
        <w:tabs>
          <w:tab w:val="left" w:pos="720"/>
          <w:tab w:val="left" w:pos="1267"/>
          <w:tab w:val="left" w:pos="1886"/>
          <w:tab w:val="left" w:pos="2434"/>
          <w:tab w:val="left" w:pos="2880"/>
        </w:tabs>
      </w:pPr>
      <w:r>
        <w:rPr>
          <w:b/>
        </w:rPr>
        <w:t>104.17</w:t>
      </w:r>
      <w:r>
        <w:rPr>
          <w:b/>
        </w:rPr>
        <w:tab/>
      </w:r>
      <w:r>
        <w:rPr>
          <w:b/>
        </w:rPr>
        <w:tab/>
        <w:t>Archaeological and Cultural Site Protection:</w:t>
      </w:r>
    </w:p>
    <w:p w14:paraId="0000000D" w14:textId="77777777" w:rsidR="0007362B" w:rsidRDefault="0007362B">
      <w:pPr>
        <w:tabs>
          <w:tab w:val="left" w:pos="1260"/>
          <w:tab w:val="left" w:pos="1886"/>
          <w:tab w:val="left" w:pos="2434"/>
          <w:tab w:val="left" w:pos="2880"/>
        </w:tabs>
        <w:ind w:left="1260" w:hanging="540"/>
        <w:rPr>
          <w:b/>
        </w:rPr>
      </w:pPr>
    </w:p>
    <w:p w14:paraId="0000000E" w14:textId="77777777" w:rsidR="0007362B" w:rsidRDefault="00C804DB">
      <w:pPr>
        <w:tabs>
          <w:tab w:val="left" w:pos="1260"/>
          <w:tab w:val="left" w:pos="1886"/>
          <w:tab w:val="left" w:pos="2434"/>
          <w:tab w:val="left" w:pos="2880"/>
        </w:tabs>
        <w:ind w:left="720"/>
        <w:jc w:val="both"/>
        <w:rPr>
          <w:b/>
          <w:color w:val="000000"/>
        </w:rPr>
      </w:pPr>
      <w:r>
        <w:rPr>
          <w:b/>
        </w:rPr>
        <w:t xml:space="preserve">(A) </w:t>
      </w:r>
      <w:r>
        <w:rPr>
          <w:b/>
        </w:rPr>
        <w:tab/>
        <w:t>General:</w:t>
      </w:r>
    </w:p>
    <w:p w14:paraId="0000000F" w14:textId="77777777" w:rsidR="0007362B" w:rsidRDefault="0007362B">
      <w:pPr>
        <w:tabs>
          <w:tab w:val="left" w:pos="720"/>
          <w:tab w:val="left" w:pos="1267"/>
          <w:tab w:val="left" w:pos="1886"/>
          <w:tab w:val="left" w:pos="2434"/>
          <w:tab w:val="left" w:pos="2880"/>
        </w:tabs>
        <w:jc w:val="both"/>
      </w:pPr>
    </w:p>
    <w:p w14:paraId="2C7FDC8F" w14:textId="113A6236" w:rsidR="00414044" w:rsidRDefault="00946C9E">
      <w:pPr>
        <w:tabs>
          <w:tab w:val="left" w:pos="720"/>
          <w:tab w:val="left" w:pos="1267"/>
          <w:tab w:val="left" w:pos="1886"/>
          <w:tab w:val="left" w:pos="2434"/>
          <w:tab w:val="left" w:pos="2880"/>
        </w:tabs>
        <w:jc w:val="both"/>
      </w:pPr>
      <w:r>
        <w:rPr>
          <w:color w:val="000000" w:themeColor="text1"/>
        </w:rPr>
        <w:t xml:space="preserve">The contractor shall </w:t>
      </w:r>
      <w:r w:rsidR="001718C2">
        <w:rPr>
          <w:color w:val="000000" w:themeColor="text1"/>
        </w:rPr>
        <w:t>avoid archaeological</w:t>
      </w:r>
      <w:r>
        <w:rPr>
          <w:color w:val="000000" w:themeColor="text1"/>
        </w:rPr>
        <w:t xml:space="preserve"> or cultural sites within the project </w:t>
      </w:r>
      <w:r w:rsidR="00875898">
        <w:rPr>
          <w:color w:val="000000" w:themeColor="text1"/>
        </w:rPr>
        <w:t>limits that</w:t>
      </w:r>
      <w:r w:rsidR="00930654">
        <w:t xml:space="preserve"> have been pre-determined </w:t>
      </w:r>
      <w:r w:rsidR="00917E3F">
        <w:t>and</w:t>
      </w:r>
      <w:r w:rsidR="00930654">
        <w:t xml:space="preserve"> </w:t>
      </w:r>
      <w:r w:rsidR="00B34202">
        <w:t>fenced</w:t>
      </w:r>
      <w:r w:rsidR="00930654">
        <w:t xml:space="preserve"> prior to the commencement of construction</w:t>
      </w:r>
      <w:r w:rsidR="009344BD">
        <w:t xml:space="preserve">. </w:t>
      </w:r>
      <w:r w:rsidR="009A2295">
        <w:t xml:space="preserve">The </w:t>
      </w:r>
      <w:r w:rsidR="0028660A" w:rsidRPr="00BC1AF1">
        <w:t>Department will</w:t>
      </w:r>
      <w:r w:rsidR="009A2295" w:rsidRPr="00BC1AF1">
        <w:t xml:space="preserve"> furnish and install</w:t>
      </w:r>
      <w:r w:rsidR="009A2295">
        <w:t xml:space="preserve"> </w:t>
      </w:r>
      <w:r w:rsidR="00F37C71">
        <w:t>a dual-layered fencing system consisting of an outer fence and an inner fence. The outer fence serves as the primary perimeter boundary, providing initial deterrence and control of access, while the inner fence provides an addi</w:t>
      </w:r>
      <w:r w:rsidR="00A51171">
        <w:t>tional layer of security for an</w:t>
      </w:r>
      <w:r w:rsidR="00F37C71">
        <w:t xml:space="preserve"> </w:t>
      </w:r>
      <w:r w:rsidR="00A51171">
        <w:t>archaeological or cultural site</w:t>
      </w:r>
      <w:r w:rsidR="009A2295">
        <w:t xml:space="preserve">. </w:t>
      </w:r>
      <w:r w:rsidR="009344BD">
        <w:t>Such pre-determined sites are referred to herein as “fenced cultural avoidance areas”.</w:t>
      </w:r>
    </w:p>
    <w:p w14:paraId="5F726C52" w14:textId="77777777" w:rsidR="00DE3B2E" w:rsidRDefault="00DE3B2E">
      <w:pPr>
        <w:tabs>
          <w:tab w:val="left" w:pos="720"/>
          <w:tab w:val="left" w:pos="1267"/>
          <w:tab w:val="left" w:pos="1886"/>
          <w:tab w:val="left" w:pos="2434"/>
          <w:tab w:val="left" w:pos="2880"/>
        </w:tabs>
        <w:jc w:val="both"/>
        <w:rPr>
          <w:color w:val="222222"/>
        </w:rPr>
      </w:pPr>
    </w:p>
    <w:p w14:paraId="00000012" w14:textId="475B769B" w:rsidR="0007362B" w:rsidRDefault="00C804DB">
      <w:pPr>
        <w:tabs>
          <w:tab w:val="left" w:pos="720"/>
          <w:tab w:val="left" w:pos="1267"/>
          <w:tab w:val="left" w:pos="1886"/>
          <w:tab w:val="left" w:pos="2434"/>
          <w:tab w:val="left" w:pos="2880"/>
        </w:tabs>
        <w:jc w:val="both"/>
        <w:rPr>
          <w:sz w:val="26"/>
          <w:szCs w:val="26"/>
        </w:rPr>
      </w:pPr>
      <w:r>
        <w:rPr>
          <w:color w:val="222222"/>
        </w:rPr>
        <w:t>For the purposes of this subsection, the term "Disturbance" shall refer to any act of physical disturbance by the operations of the contractor</w:t>
      </w:r>
      <w:r w:rsidR="00A51171">
        <w:rPr>
          <w:color w:val="222222"/>
        </w:rPr>
        <w:t xml:space="preserve"> to</w:t>
      </w:r>
      <w:r>
        <w:rPr>
          <w:color w:val="222222"/>
        </w:rPr>
        <w:t xml:space="preserve"> the </w:t>
      </w:r>
      <w:r w:rsidR="003B7683">
        <w:rPr>
          <w:color w:val="222222"/>
        </w:rPr>
        <w:t xml:space="preserve">fenced </w:t>
      </w:r>
      <w:r w:rsidR="00D31BCF">
        <w:rPr>
          <w:color w:val="222222"/>
        </w:rPr>
        <w:t xml:space="preserve">cultural </w:t>
      </w:r>
      <w:r w:rsidR="000F0865">
        <w:rPr>
          <w:color w:val="222222"/>
        </w:rPr>
        <w:t xml:space="preserve">avoidance </w:t>
      </w:r>
      <w:r>
        <w:rPr>
          <w:color w:val="222222"/>
        </w:rPr>
        <w:t>areas.</w:t>
      </w:r>
      <w:r w:rsidR="00E55902">
        <w:rPr>
          <w:color w:val="222222"/>
        </w:rPr>
        <w:t xml:space="preserve"> </w:t>
      </w:r>
      <w:r w:rsidR="00AF792A">
        <w:rPr>
          <w:color w:val="222222"/>
        </w:rPr>
        <w:t xml:space="preserve">The contractor shall refer to Subsection 104.17(C) </w:t>
      </w:r>
      <w:r w:rsidR="00703593">
        <w:rPr>
          <w:color w:val="222222"/>
        </w:rPr>
        <w:t>specified herein</w:t>
      </w:r>
      <w:r w:rsidR="00AF792A">
        <w:rPr>
          <w:color w:val="222222"/>
        </w:rPr>
        <w:t xml:space="preserve"> for </w:t>
      </w:r>
      <w:r w:rsidR="00703593">
        <w:rPr>
          <w:color w:val="222222"/>
        </w:rPr>
        <w:t>categories</w:t>
      </w:r>
      <w:r w:rsidR="00917E3F">
        <w:rPr>
          <w:color w:val="222222"/>
        </w:rPr>
        <w:t xml:space="preserve"> </w:t>
      </w:r>
      <w:r w:rsidR="00AF792A">
        <w:rPr>
          <w:color w:val="222222"/>
        </w:rPr>
        <w:t>of Disturbance.</w:t>
      </w:r>
    </w:p>
    <w:p w14:paraId="00000013" w14:textId="77777777" w:rsidR="0007362B" w:rsidRDefault="0007362B">
      <w:pPr>
        <w:tabs>
          <w:tab w:val="left" w:pos="720"/>
          <w:tab w:val="left" w:pos="1267"/>
          <w:tab w:val="left" w:pos="1886"/>
          <w:tab w:val="left" w:pos="2434"/>
          <w:tab w:val="left" w:pos="2880"/>
        </w:tabs>
        <w:jc w:val="both"/>
      </w:pPr>
    </w:p>
    <w:p w14:paraId="00000014" w14:textId="6B5CB88E" w:rsidR="0007362B" w:rsidRDefault="00703593">
      <w:pPr>
        <w:tabs>
          <w:tab w:val="left" w:pos="720"/>
          <w:tab w:val="left" w:pos="1267"/>
          <w:tab w:val="left" w:pos="1886"/>
          <w:tab w:val="left" w:pos="2434"/>
          <w:tab w:val="left" w:pos="2880"/>
        </w:tabs>
        <w:jc w:val="both"/>
      </w:pPr>
      <w:r>
        <w:t>The contractor shall exercise utmost care to ensure that the fenced cultural avoidance areas are not disturbed by the operations of the contractor. In addition, t</w:t>
      </w:r>
      <w:r w:rsidR="00B34202">
        <w:t>he contractor shall comply with the requirements specified in Subsections 107.05, 107.06, and 107.13 of the specifications.</w:t>
      </w:r>
    </w:p>
    <w:p w14:paraId="28A1CFEC" w14:textId="77777777" w:rsidR="00DF75AF" w:rsidRDefault="00DF75AF" w:rsidP="009C034E">
      <w:pPr>
        <w:tabs>
          <w:tab w:val="left" w:pos="720"/>
          <w:tab w:val="left" w:pos="1267"/>
          <w:tab w:val="left" w:pos="1886"/>
          <w:tab w:val="left" w:pos="2434"/>
          <w:tab w:val="left" w:pos="2880"/>
        </w:tabs>
        <w:jc w:val="both"/>
        <w:rPr>
          <w:color w:val="222222"/>
        </w:rPr>
      </w:pPr>
    </w:p>
    <w:p w14:paraId="5714F681" w14:textId="5F211D8A" w:rsidR="00D54795" w:rsidRDefault="00D54795" w:rsidP="009C034E">
      <w:pPr>
        <w:tabs>
          <w:tab w:val="left" w:pos="720"/>
          <w:tab w:val="left" w:pos="1267"/>
          <w:tab w:val="left" w:pos="1886"/>
          <w:tab w:val="left" w:pos="2434"/>
          <w:tab w:val="left" w:pos="2880"/>
        </w:tabs>
        <w:jc w:val="both"/>
        <w:rPr>
          <w:color w:val="222222"/>
        </w:rPr>
      </w:pPr>
      <w:r>
        <w:rPr>
          <w:color w:val="222222"/>
        </w:rPr>
        <w:t>The contractor</w:t>
      </w:r>
      <w:r w:rsidR="009C034E">
        <w:rPr>
          <w:color w:val="222222"/>
        </w:rPr>
        <w:t xml:space="preserve"> </w:t>
      </w:r>
      <w:r w:rsidR="00703593">
        <w:rPr>
          <w:color w:val="222222"/>
        </w:rPr>
        <w:t xml:space="preserve">will </w:t>
      </w:r>
      <w:r w:rsidR="00E54F73">
        <w:rPr>
          <w:color w:val="222222"/>
        </w:rPr>
        <w:t>not</w:t>
      </w:r>
      <w:r w:rsidR="00703593">
        <w:rPr>
          <w:color w:val="222222"/>
        </w:rPr>
        <w:t xml:space="preserve"> be</w:t>
      </w:r>
      <w:r w:rsidR="009C034E">
        <w:rPr>
          <w:color w:val="222222"/>
        </w:rPr>
        <w:t xml:space="preserve"> held</w:t>
      </w:r>
      <w:r w:rsidR="00380F35">
        <w:rPr>
          <w:color w:val="222222"/>
        </w:rPr>
        <w:t xml:space="preserve"> liable</w:t>
      </w:r>
      <w:r w:rsidR="009C034E">
        <w:rPr>
          <w:color w:val="222222"/>
        </w:rPr>
        <w:t xml:space="preserve"> if the Engineer determines that the</w:t>
      </w:r>
      <w:r w:rsidR="00380F35">
        <w:rPr>
          <w:color w:val="222222"/>
        </w:rPr>
        <w:t xml:space="preserve"> </w:t>
      </w:r>
      <w:r w:rsidR="00106668" w:rsidRPr="00BC1AF1">
        <w:rPr>
          <w:color w:val="222222"/>
        </w:rPr>
        <w:t>Disturbance</w:t>
      </w:r>
      <w:r w:rsidR="00106668">
        <w:rPr>
          <w:color w:val="222222"/>
        </w:rPr>
        <w:t xml:space="preserve"> </w:t>
      </w:r>
      <w:r>
        <w:rPr>
          <w:color w:val="222222"/>
        </w:rPr>
        <w:t xml:space="preserve">to the </w:t>
      </w:r>
      <w:r w:rsidR="009C034E">
        <w:rPr>
          <w:color w:val="222222"/>
        </w:rPr>
        <w:t>fence</w:t>
      </w:r>
      <w:r w:rsidR="00FA1D59">
        <w:rPr>
          <w:color w:val="222222"/>
        </w:rPr>
        <w:t>d</w:t>
      </w:r>
      <w:r w:rsidR="009C034E">
        <w:rPr>
          <w:color w:val="222222"/>
        </w:rPr>
        <w:t xml:space="preserve"> cultural avoidance areas </w:t>
      </w:r>
      <w:r w:rsidR="00E54F73">
        <w:rPr>
          <w:color w:val="222222"/>
        </w:rPr>
        <w:t xml:space="preserve">is </w:t>
      </w:r>
      <w:r w:rsidR="009C034E">
        <w:rPr>
          <w:color w:val="222222"/>
        </w:rPr>
        <w:t xml:space="preserve">not due to the </w:t>
      </w:r>
      <w:r w:rsidR="00624411">
        <w:rPr>
          <w:color w:val="222222"/>
        </w:rPr>
        <w:t xml:space="preserve">actions </w:t>
      </w:r>
      <w:r>
        <w:rPr>
          <w:color w:val="222222"/>
        </w:rPr>
        <w:t>of the contractor</w:t>
      </w:r>
      <w:r w:rsidR="00624411">
        <w:rPr>
          <w:color w:val="222222"/>
        </w:rPr>
        <w:t>, subcontractor</w:t>
      </w:r>
      <w:r w:rsidR="004A7596">
        <w:rPr>
          <w:color w:val="222222"/>
        </w:rPr>
        <w:t>,</w:t>
      </w:r>
      <w:r w:rsidR="00624411">
        <w:rPr>
          <w:color w:val="222222"/>
        </w:rPr>
        <w:t xml:space="preserve"> or supplier</w:t>
      </w:r>
      <w:r>
        <w:rPr>
          <w:color w:val="222222"/>
        </w:rPr>
        <w:t>.</w:t>
      </w:r>
    </w:p>
    <w:p w14:paraId="00000015" w14:textId="77777777" w:rsidR="0007362B" w:rsidRDefault="0007362B">
      <w:pPr>
        <w:tabs>
          <w:tab w:val="left" w:pos="720"/>
          <w:tab w:val="left" w:pos="1267"/>
          <w:tab w:val="left" w:pos="1886"/>
          <w:tab w:val="left" w:pos="2434"/>
          <w:tab w:val="left" w:pos="2880"/>
        </w:tabs>
        <w:jc w:val="both"/>
      </w:pPr>
    </w:p>
    <w:p w14:paraId="00000016" w14:textId="259C5738" w:rsidR="0007362B" w:rsidRDefault="00C804DB">
      <w:pPr>
        <w:pBdr>
          <w:top w:val="nil"/>
          <w:left w:val="nil"/>
          <w:bottom w:val="nil"/>
          <w:right w:val="nil"/>
          <w:between w:val="nil"/>
        </w:pBdr>
        <w:tabs>
          <w:tab w:val="left" w:pos="1260"/>
          <w:tab w:val="left" w:pos="1886"/>
          <w:tab w:val="left" w:pos="2434"/>
          <w:tab w:val="left" w:pos="2880"/>
        </w:tabs>
        <w:ind w:left="720"/>
        <w:rPr>
          <w:b/>
          <w:color w:val="000000"/>
        </w:rPr>
      </w:pPr>
      <w:r>
        <w:rPr>
          <w:b/>
        </w:rPr>
        <w:t xml:space="preserve">(B) </w:t>
      </w:r>
      <w:r>
        <w:rPr>
          <w:b/>
        </w:rPr>
        <w:tab/>
      </w:r>
      <w:r w:rsidR="00595009">
        <w:rPr>
          <w:b/>
        </w:rPr>
        <w:t xml:space="preserve">Archaeological and </w:t>
      </w:r>
      <w:r w:rsidR="000D454B">
        <w:rPr>
          <w:b/>
        </w:rPr>
        <w:t>Cultural</w:t>
      </w:r>
      <w:r w:rsidR="00867EFB">
        <w:rPr>
          <w:b/>
        </w:rPr>
        <w:t xml:space="preserve"> Site</w:t>
      </w:r>
      <w:r w:rsidR="000D454B">
        <w:rPr>
          <w:b/>
        </w:rPr>
        <w:t xml:space="preserve"> </w:t>
      </w:r>
      <w:r>
        <w:rPr>
          <w:b/>
        </w:rPr>
        <w:t>Protection</w:t>
      </w:r>
      <w:r w:rsidR="000D454B">
        <w:rPr>
          <w:b/>
        </w:rPr>
        <w:t xml:space="preserve"> </w:t>
      </w:r>
      <w:r>
        <w:rPr>
          <w:b/>
        </w:rPr>
        <w:t>Plan:</w:t>
      </w:r>
    </w:p>
    <w:p w14:paraId="00000017" w14:textId="77777777" w:rsidR="0007362B" w:rsidRDefault="0007362B">
      <w:pPr>
        <w:tabs>
          <w:tab w:val="left" w:pos="720"/>
          <w:tab w:val="left" w:pos="1267"/>
          <w:tab w:val="left" w:pos="1886"/>
          <w:tab w:val="left" w:pos="2434"/>
          <w:tab w:val="left" w:pos="2880"/>
        </w:tabs>
        <w:jc w:val="both"/>
      </w:pPr>
    </w:p>
    <w:p w14:paraId="73FC1D89" w14:textId="2B842248" w:rsidR="00CC0887" w:rsidRPr="00CC0887" w:rsidRDefault="00CC0887" w:rsidP="00CC0887">
      <w:pPr>
        <w:pStyle w:val="ListParagraph"/>
        <w:numPr>
          <w:ilvl w:val="0"/>
          <w:numId w:val="7"/>
        </w:numPr>
        <w:tabs>
          <w:tab w:val="left" w:pos="720"/>
          <w:tab w:val="left" w:pos="1267"/>
          <w:tab w:val="left" w:pos="1886"/>
          <w:tab w:val="left" w:pos="2434"/>
          <w:tab w:val="left" w:pos="2880"/>
        </w:tabs>
        <w:jc w:val="both"/>
        <w:rPr>
          <w:b/>
        </w:rPr>
      </w:pPr>
      <w:r w:rsidRPr="00CC0887">
        <w:rPr>
          <w:b/>
        </w:rPr>
        <w:t>General:</w:t>
      </w:r>
    </w:p>
    <w:p w14:paraId="7521C4B4" w14:textId="77777777" w:rsidR="00CC0887" w:rsidRDefault="00CC0887" w:rsidP="00CC0887">
      <w:pPr>
        <w:pStyle w:val="ListParagraph"/>
        <w:tabs>
          <w:tab w:val="left" w:pos="720"/>
          <w:tab w:val="left" w:pos="1267"/>
          <w:tab w:val="left" w:pos="1886"/>
          <w:tab w:val="left" w:pos="2434"/>
          <w:tab w:val="left" w:pos="2880"/>
        </w:tabs>
        <w:ind w:left="1890"/>
        <w:jc w:val="both"/>
      </w:pPr>
    </w:p>
    <w:p w14:paraId="7BF3B90C" w14:textId="77777777" w:rsidR="00B379DF" w:rsidRDefault="00B379DF" w:rsidP="00B379DF">
      <w:pPr>
        <w:tabs>
          <w:tab w:val="left" w:pos="720"/>
          <w:tab w:val="left" w:pos="1267"/>
          <w:tab w:val="left" w:pos="1886"/>
          <w:tab w:val="left" w:pos="2434"/>
          <w:tab w:val="left" w:pos="2880"/>
        </w:tabs>
        <w:jc w:val="both"/>
      </w:pPr>
      <w:r>
        <w:t>The contractor shall prepare a comprehensive Archaeological and Cultural Site Protection Plan, referred to herein as the “Plan”, which shall demonstrate how the contractor intends to avoid potential Disturbances. The Plan, at a minimum, shall contain the following information:</w:t>
      </w:r>
    </w:p>
    <w:p w14:paraId="500F0874" w14:textId="77777777" w:rsidR="00B379DF" w:rsidRDefault="00B379DF" w:rsidP="00B379DF">
      <w:pPr>
        <w:tabs>
          <w:tab w:val="left" w:pos="720"/>
          <w:tab w:val="left" w:pos="1267"/>
          <w:tab w:val="left" w:pos="1886"/>
          <w:tab w:val="left" w:pos="2434"/>
          <w:tab w:val="left" w:pos="2880"/>
        </w:tabs>
        <w:jc w:val="both"/>
      </w:pPr>
    </w:p>
    <w:p w14:paraId="6BC43729" w14:textId="77777777" w:rsidR="00B379DF" w:rsidRDefault="00B379DF" w:rsidP="00B379DF">
      <w:pPr>
        <w:pStyle w:val="ListParagraph"/>
        <w:numPr>
          <w:ilvl w:val="0"/>
          <w:numId w:val="8"/>
        </w:numPr>
        <w:tabs>
          <w:tab w:val="left" w:pos="720"/>
          <w:tab w:val="left" w:pos="1267"/>
          <w:tab w:val="left" w:pos="1886"/>
          <w:tab w:val="left" w:pos="2434"/>
          <w:tab w:val="left" w:pos="2880"/>
        </w:tabs>
        <w:jc w:val="both"/>
      </w:pPr>
      <w:r>
        <w:t>Control measures to be implemented in handling equipment and access of personnel in proximity to the fenced cultural avoidance areas.</w:t>
      </w:r>
    </w:p>
    <w:p w14:paraId="618504BF" w14:textId="77777777" w:rsidR="00B379DF" w:rsidRDefault="00B379DF" w:rsidP="00B379DF">
      <w:pPr>
        <w:pStyle w:val="ListParagraph"/>
        <w:tabs>
          <w:tab w:val="left" w:pos="720"/>
          <w:tab w:val="left" w:pos="1267"/>
          <w:tab w:val="left" w:pos="1886"/>
          <w:tab w:val="left" w:pos="2434"/>
          <w:tab w:val="left" w:pos="2880"/>
        </w:tabs>
        <w:ind w:left="789"/>
        <w:jc w:val="both"/>
      </w:pPr>
    </w:p>
    <w:p w14:paraId="4713FFF5" w14:textId="77777777" w:rsidR="00B379DF" w:rsidRDefault="00B379DF" w:rsidP="00B379DF">
      <w:pPr>
        <w:pStyle w:val="ListParagraph"/>
        <w:numPr>
          <w:ilvl w:val="0"/>
          <w:numId w:val="8"/>
        </w:numPr>
        <w:tabs>
          <w:tab w:val="left" w:pos="720"/>
          <w:tab w:val="left" w:pos="1267"/>
          <w:tab w:val="left" w:pos="1886"/>
          <w:tab w:val="left" w:pos="2434"/>
          <w:tab w:val="left" w:pos="2880"/>
        </w:tabs>
        <w:jc w:val="both"/>
      </w:pPr>
      <w:r>
        <w:lastRenderedPageBreak/>
        <w:t>Schedule, at a minimum, two weekly walkthroughs, or as determined by the Engineer, for monitoring and inspecting of the fenced cultural avoidance areas.</w:t>
      </w:r>
    </w:p>
    <w:p w14:paraId="654F3B69" w14:textId="77777777" w:rsidR="00B379DF" w:rsidRDefault="00B379DF" w:rsidP="00B379DF">
      <w:pPr>
        <w:pStyle w:val="ListParagraph"/>
        <w:tabs>
          <w:tab w:val="left" w:pos="720"/>
          <w:tab w:val="left" w:pos="1267"/>
          <w:tab w:val="left" w:pos="1886"/>
          <w:tab w:val="left" w:pos="2434"/>
          <w:tab w:val="left" w:pos="2880"/>
        </w:tabs>
        <w:ind w:left="789"/>
        <w:jc w:val="both"/>
      </w:pPr>
    </w:p>
    <w:p w14:paraId="2BA70A15" w14:textId="77777777" w:rsidR="00B379DF" w:rsidRDefault="00B379DF" w:rsidP="00B379DF">
      <w:pPr>
        <w:pStyle w:val="ListParagraph"/>
        <w:numPr>
          <w:ilvl w:val="0"/>
          <w:numId w:val="8"/>
        </w:numPr>
        <w:tabs>
          <w:tab w:val="left" w:pos="720"/>
          <w:tab w:val="left" w:pos="1267"/>
          <w:tab w:val="left" w:pos="1886"/>
          <w:tab w:val="left" w:pos="2434"/>
          <w:tab w:val="left" w:pos="2880"/>
        </w:tabs>
        <w:jc w:val="both"/>
      </w:pPr>
      <w:r>
        <w:t>Name and contact information of the Cultural Compliance Inspector(s).</w:t>
      </w:r>
    </w:p>
    <w:p w14:paraId="423A806D" w14:textId="77777777" w:rsidR="00B379DF" w:rsidRDefault="00B379DF" w:rsidP="00B379DF">
      <w:pPr>
        <w:pStyle w:val="ListParagraph"/>
      </w:pPr>
    </w:p>
    <w:p w14:paraId="595DA34C" w14:textId="77777777" w:rsidR="00B379DF" w:rsidRDefault="00B379DF" w:rsidP="00B379DF">
      <w:pPr>
        <w:pStyle w:val="ListParagraph"/>
        <w:numPr>
          <w:ilvl w:val="0"/>
          <w:numId w:val="8"/>
        </w:numPr>
        <w:tabs>
          <w:tab w:val="left" w:pos="720"/>
          <w:tab w:val="left" w:pos="1267"/>
          <w:tab w:val="left" w:pos="1886"/>
          <w:tab w:val="left" w:pos="2434"/>
          <w:tab w:val="left" w:pos="2880"/>
        </w:tabs>
        <w:jc w:val="both"/>
      </w:pPr>
      <w:r>
        <w:t xml:space="preserve">Proposed oversight of concurrent work activities that take place at more than one location. </w:t>
      </w:r>
    </w:p>
    <w:p w14:paraId="784E824F" w14:textId="77777777" w:rsidR="00B379DF" w:rsidRDefault="00B379DF" w:rsidP="00B379DF">
      <w:pPr>
        <w:tabs>
          <w:tab w:val="left" w:pos="720"/>
          <w:tab w:val="left" w:pos="1267"/>
          <w:tab w:val="left" w:pos="1886"/>
          <w:tab w:val="left" w:pos="2434"/>
          <w:tab w:val="left" w:pos="2880"/>
        </w:tabs>
        <w:jc w:val="both"/>
      </w:pPr>
    </w:p>
    <w:p w14:paraId="76E9F985" w14:textId="77777777" w:rsidR="00B379DF" w:rsidRDefault="00B379DF" w:rsidP="00B379DF">
      <w:pPr>
        <w:tabs>
          <w:tab w:val="left" w:pos="720"/>
          <w:tab w:val="left" w:pos="1267"/>
          <w:tab w:val="left" w:pos="1886"/>
          <w:tab w:val="left" w:pos="2434"/>
          <w:tab w:val="left" w:pos="2880"/>
        </w:tabs>
        <w:jc w:val="both"/>
      </w:pPr>
      <w:r>
        <w:t xml:space="preserve">The contractor shall submit the Plan at least five working days before the preconstruction conference, provided that the contract is executed by both the contractor and the Department. The Engineer will return the Plan as approved or disapproved within five working days of receipt. No construction activity shall commence within the project limits until the Plan has been approved. </w:t>
      </w:r>
    </w:p>
    <w:p w14:paraId="09166805" w14:textId="77777777" w:rsidR="00B379DF" w:rsidRDefault="00B379DF" w:rsidP="00B379DF">
      <w:pPr>
        <w:tabs>
          <w:tab w:val="left" w:pos="720"/>
          <w:tab w:val="left" w:pos="1267"/>
          <w:tab w:val="left" w:pos="1886"/>
          <w:tab w:val="left" w:pos="2434"/>
          <w:tab w:val="left" w:pos="2880"/>
        </w:tabs>
        <w:jc w:val="both"/>
      </w:pPr>
    </w:p>
    <w:p w14:paraId="3BA12F4E" w14:textId="52CE712B" w:rsidR="00B379DF" w:rsidRDefault="00B379DF" w:rsidP="00B379DF">
      <w:pPr>
        <w:tabs>
          <w:tab w:val="left" w:pos="720"/>
          <w:tab w:val="left" w:pos="1267"/>
          <w:tab w:val="left" w:pos="1886"/>
          <w:tab w:val="left" w:pos="2434"/>
          <w:tab w:val="left" w:pos="2880"/>
        </w:tabs>
        <w:jc w:val="both"/>
      </w:pPr>
      <w:r>
        <w:t xml:space="preserve">The contractor shall be aware </w:t>
      </w:r>
      <w:r w:rsidR="009A2393">
        <w:t>of</w:t>
      </w:r>
      <w:r>
        <w:t xml:space="preserve"> the consequences that follow any Disturbance to the fenced cultural avoidance areas throughout the contract duration.</w:t>
      </w:r>
    </w:p>
    <w:p w14:paraId="31A0929C" w14:textId="77777777" w:rsidR="00B379DF" w:rsidRDefault="00B379DF" w:rsidP="00B379DF">
      <w:pPr>
        <w:tabs>
          <w:tab w:val="left" w:pos="720"/>
          <w:tab w:val="left" w:pos="1267"/>
          <w:tab w:val="left" w:pos="1886"/>
          <w:tab w:val="left" w:pos="2434"/>
          <w:tab w:val="left" w:pos="2880"/>
        </w:tabs>
        <w:jc w:val="both"/>
      </w:pPr>
    </w:p>
    <w:p w14:paraId="4EA014DD" w14:textId="7D39F811" w:rsidR="00FB5796" w:rsidRDefault="00B75B52">
      <w:pPr>
        <w:tabs>
          <w:tab w:val="left" w:pos="720"/>
          <w:tab w:val="left" w:pos="1267"/>
          <w:tab w:val="left" w:pos="1886"/>
          <w:tab w:val="left" w:pos="2434"/>
          <w:tab w:val="left" w:pos="2880"/>
        </w:tabs>
        <w:jc w:val="both"/>
      </w:pPr>
      <w:r>
        <w:t xml:space="preserve">The </w:t>
      </w:r>
      <w:r w:rsidR="00BA4D50">
        <w:t xml:space="preserve">contractor shall </w:t>
      </w:r>
      <w:r w:rsidR="00C804DB">
        <w:t xml:space="preserve">meet with the </w:t>
      </w:r>
      <w:r w:rsidR="00CC0887">
        <w:t>Engineer</w:t>
      </w:r>
      <w:r w:rsidR="0050270E">
        <w:t>, and others as designated by the Engineer,</w:t>
      </w:r>
      <w:r w:rsidR="00CC0887">
        <w:t xml:space="preserve"> during</w:t>
      </w:r>
      <w:r w:rsidR="00845F09">
        <w:t xml:space="preserve"> the pre</w:t>
      </w:r>
      <w:r w:rsidR="0028618A">
        <w:t xml:space="preserve">construction </w:t>
      </w:r>
      <w:r w:rsidR="00DF75AF">
        <w:t>conference to</w:t>
      </w:r>
      <w:r w:rsidR="00C804DB">
        <w:t xml:space="preserve"> </w:t>
      </w:r>
      <w:r w:rsidR="009E0075">
        <w:t xml:space="preserve">discuss </w:t>
      </w:r>
      <w:r w:rsidR="00C804DB">
        <w:t xml:space="preserve">the </w:t>
      </w:r>
      <w:r w:rsidR="00FB5796">
        <w:t>following:</w:t>
      </w:r>
      <w:r w:rsidR="00FB5796" w:rsidDel="00FB5796">
        <w:t xml:space="preserve"> </w:t>
      </w:r>
    </w:p>
    <w:p w14:paraId="1471DB69" w14:textId="77777777" w:rsidR="0022323E" w:rsidRDefault="0022323E">
      <w:pPr>
        <w:tabs>
          <w:tab w:val="left" w:pos="720"/>
          <w:tab w:val="left" w:pos="1267"/>
          <w:tab w:val="left" w:pos="1886"/>
          <w:tab w:val="left" w:pos="2434"/>
          <w:tab w:val="left" w:pos="2880"/>
        </w:tabs>
        <w:jc w:val="both"/>
      </w:pPr>
    </w:p>
    <w:p w14:paraId="2AB629A6" w14:textId="766D58A5" w:rsidR="00FB5796" w:rsidRDefault="00FB5796" w:rsidP="00C857A4">
      <w:pPr>
        <w:pStyle w:val="ListParagraph"/>
        <w:numPr>
          <w:ilvl w:val="0"/>
          <w:numId w:val="9"/>
        </w:numPr>
        <w:tabs>
          <w:tab w:val="left" w:pos="720"/>
          <w:tab w:val="left" w:pos="1267"/>
          <w:tab w:val="left" w:pos="1886"/>
          <w:tab w:val="left" w:pos="2434"/>
          <w:tab w:val="left" w:pos="2880"/>
        </w:tabs>
        <w:jc w:val="both"/>
      </w:pPr>
      <w:r>
        <w:t>Boundaries of the fenced cultural avoidance areas</w:t>
      </w:r>
      <w:r w:rsidR="001B7DB2">
        <w:t>,</w:t>
      </w:r>
    </w:p>
    <w:p w14:paraId="229EAC11" w14:textId="77777777" w:rsidR="00EF075D" w:rsidRDefault="00EF075D" w:rsidP="00EF075D">
      <w:pPr>
        <w:pStyle w:val="ListParagraph"/>
        <w:tabs>
          <w:tab w:val="left" w:pos="720"/>
          <w:tab w:val="left" w:pos="1267"/>
          <w:tab w:val="left" w:pos="1886"/>
          <w:tab w:val="left" w:pos="2434"/>
          <w:tab w:val="left" w:pos="2880"/>
        </w:tabs>
        <w:jc w:val="both"/>
      </w:pPr>
    </w:p>
    <w:p w14:paraId="491BC470" w14:textId="5BEEB3F1" w:rsidR="0022323E" w:rsidRDefault="00FB5796" w:rsidP="00C857A4">
      <w:pPr>
        <w:pStyle w:val="ListParagraph"/>
        <w:numPr>
          <w:ilvl w:val="0"/>
          <w:numId w:val="9"/>
        </w:numPr>
        <w:tabs>
          <w:tab w:val="left" w:pos="720"/>
          <w:tab w:val="left" w:pos="1267"/>
          <w:tab w:val="left" w:pos="1886"/>
          <w:tab w:val="left" w:pos="2434"/>
          <w:tab w:val="left" w:pos="2880"/>
        </w:tabs>
        <w:jc w:val="both"/>
      </w:pPr>
      <w:r>
        <w:t xml:space="preserve">Identify </w:t>
      </w:r>
      <w:r w:rsidR="00536C87">
        <w:t xml:space="preserve">and address </w:t>
      </w:r>
      <w:r>
        <w:t>the potential impacts of the contractor’s operations</w:t>
      </w:r>
      <w:r w:rsidR="001B7DB2">
        <w:t>, and</w:t>
      </w:r>
    </w:p>
    <w:p w14:paraId="3C3BBF06" w14:textId="77777777" w:rsidR="00EF075D" w:rsidRDefault="00EF075D" w:rsidP="00EF075D">
      <w:pPr>
        <w:tabs>
          <w:tab w:val="left" w:pos="720"/>
          <w:tab w:val="left" w:pos="1267"/>
          <w:tab w:val="left" w:pos="1886"/>
          <w:tab w:val="left" w:pos="2434"/>
          <w:tab w:val="left" w:pos="2880"/>
        </w:tabs>
        <w:jc w:val="both"/>
      </w:pPr>
    </w:p>
    <w:p w14:paraId="250128B2" w14:textId="33EEA188" w:rsidR="00FB5796" w:rsidRDefault="000C5436" w:rsidP="00C857A4">
      <w:pPr>
        <w:pStyle w:val="ListParagraph"/>
        <w:numPr>
          <w:ilvl w:val="0"/>
          <w:numId w:val="9"/>
        </w:numPr>
        <w:tabs>
          <w:tab w:val="left" w:pos="720"/>
          <w:tab w:val="left" w:pos="1267"/>
          <w:tab w:val="left" w:pos="1886"/>
          <w:tab w:val="left" w:pos="2434"/>
          <w:tab w:val="left" w:pos="2880"/>
        </w:tabs>
        <w:jc w:val="both"/>
      </w:pPr>
      <w:r>
        <w:t>Establish control</w:t>
      </w:r>
      <w:r w:rsidR="00FB5796">
        <w:t xml:space="preserve"> measures to </w:t>
      </w:r>
      <w:r w:rsidR="00D30FC8">
        <w:t>safeguard</w:t>
      </w:r>
      <w:r w:rsidR="00FB5796">
        <w:t xml:space="preserve"> fenced cultural </w:t>
      </w:r>
      <w:r w:rsidR="0022323E">
        <w:t>avoidance areas</w:t>
      </w:r>
      <w:r w:rsidR="00D30FC8">
        <w:t xml:space="preserve"> from Disturbance</w:t>
      </w:r>
    </w:p>
    <w:p w14:paraId="00000019" w14:textId="5CB549F8" w:rsidR="0007362B" w:rsidRDefault="0007362B">
      <w:pPr>
        <w:tabs>
          <w:tab w:val="left" w:pos="720"/>
          <w:tab w:val="left" w:pos="1267"/>
          <w:tab w:val="left" w:pos="1886"/>
          <w:tab w:val="left" w:pos="2434"/>
          <w:tab w:val="left" w:pos="2880"/>
        </w:tabs>
        <w:jc w:val="both"/>
        <w:rPr>
          <w:highlight w:val="cyan"/>
        </w:rPr>
      </w:pPr>
    </w:p>
    <w:p w14:paraId="00000021" w14:textId="13BA1008" w:rsidR="0007362B" w:rsidRDefault="00C804DB">
      <w:pPr>
        <w:tabs>
          <w:tab w:val="left" w:pos="720"/>
          <w:tab w:val="left" w:pos="1267"/>
          <w:tab w:val="left" w:pos="1886"/>
          <w:tab w:val="left" w:pos="2434"/>
          <w:tab w:val="left" w:pos="2880"/>
        </w:tabs>
        <w:ind w:left="1260" w:hanging="540"/>
        <w:jc w:val="both"/>
        <w:rPr>
          <w:b/>
        </w:rPr>
      </w:pPr>
      <w:r>
        <w:rPr>
          <w:b/>
        </w:rPr>
        <w:tab/>
        <w:t>(</w:t>
      </w:r>
      <w:r w:rsidR="00CC0887">
        <w:rPr>
          <w:b/>
        </w:rPr>
        <w:t>2</w:t>
      </w:r>
      <w:r>
        <w:rPr>
          <w:b/>
        </w:rPr>
        <w:t>)</w:t>
      </w:r>
      <w:r>
        <w:rPr>
          <w:b/>
        </w:rPr>
        <w:tab/>
      </w:r>
      <w:r w:rsidR="004F6EED">
        <w:rPr>
          <w:b/>
        </w:rPr>
        <w:t>Cultural Compliance Inspector(s)</w:t>
      </w:r>
      <w:r>
        <w:rPr>
          <w:b/>
        </w:rPr>
        <w:t>:</w:t>
      </w:r>
    </w:p>
    <w:p w14:paraId="00000022" w14:textId="77777777" w:rsidR="0007362B" w:rsidRDefault="0007362B">
      <w:pPr>
        <w:tabs>
          <w:tab w:val="left" w:pos="720"/>
          <w:tab w:val="left" w:pos="1267"/>
          <w:tab w:val="left" w:pos="1886"/>
          <w:tab w:val="left" w:pos="2434"/>
          <w:tab w:val="left" w:pos="2880"/>
        </w:tabs>
        <w:jc w:val="both"/>
      </w:pPr>
    </w:p>
    <w:p w14:paraId="00000024" w14:textId="664A6D4A" w:rsidR="0007362B" w:rsidRDefault="00DA4E0A">
      <w:pPr>
        <w:tabs>
          <w:tab w:val="left" w:pos="720"/>
          <w:tab w:val="left" w:pos="1267"/>
          <w:tab w:val="left" w:pos="1886"/>
          <w:tab w:val="left" w:pos="2434"/>
          <w:tab w:val="left" w:pos="2880"/>
        </w:tabs>
        <w:jc w:val="both"/>
      </w:pPr>
      <w:r>
        <w:t>In the Plan, the contractor shall designate</w:t>
      </w:r>
      <w:r w:rsidR="004E6728">
        <w:t xml:space="preserve"> employee</w:t>
      </w:r>
      <w:r w:rsidR="00C60923">
        <w:t>(s)</w:t>
      </w:r>
      <w:r>
        <w:t xml:space="preserve"> as </w:t>
      </w:r>
      <w:r w:rsidR="004E6728">
        <w:t xml:space="preserve">Cultural Compliance </w:t>
      </w:r>
      <w:r w:rsidR="00E669D7">
        <w:t>Inspector</w:t>
      </w:r>
      <w:r w:rsidR="00C60923">
        <w:t>(s)</w:t>
      </w:r>
      <w:r>
        <w:t xml:space="preserve"> to be responsible for implementation of the Plan throughout the contract </w:t>
      </w:r>
      <w:r w:rsidR="001B7DB2">
        <w:t>duration</w:t>
      </w:r>
      <w:r>
        <w:t>.</w:t>
      </w:r>
      <w:r w:rsidR="00C60923">
        <w:t xml:space="preserve"> Any change to designated personnel shall be notified to the Engineer for approval </w:t>
      </w:r>
      <w:r w:rsidR="007C0C5B">
        <w:t>immediately</w:t>
      </w:r>
      <w:r w:rsidR="00C60923">
        <w:t>.</w:t>
      </w:r>
      <w:r>
        <w:t xml:space="preserve"> The </w:t>
      </w:r>
      <w:r w:rsidR="004E6728">
        <w:t xml:space="preserve">Cultural Compliance </w:t>
      </w:r>
      <w:r w:rsidR="00E669D7">
        <w:t>Inspector</w:t>
      </w:r>
      <w:r w:rsidR="00C60923">
        <w:t>(s)</w:t>
      </w:r>
      <w:r>
        <w:t xml:space="preserve"> shall observe all construction activities in proximity to the fenced cultural avoidance areas and enforce the requirements of the approved Plan to prevent Disturbance.</w:t>
      </w:r>
    </w:p>
    <w:p w14:paraId="00000026" w14:textId="77777777" w:rsidR="0007362B" w:rsidRDefault="0007362B">
      <w:pPr>
        <w:tabs>
          <w:tab w:val="left" w:pos="720"/>
          <w:tab w:val="left" w:pos="1267"/>
          <w:tab w:val="left" w:pos="1886"/>
          <w:tab w:val="left" w:pos="2434"/>
          <w:tab w:val="left" w:pos="2880"/>
        </w:tabs>
        <w:jc w:val="both"/>
      </w:pPr>
    </w:p>
    <w:p w14:paraId="00000027" w14:textId="2846FAC2" w:rsidR="0007362B" w:rsidRDefault="00AB652A">
      <w:pPr>
        <w:tabs>
          <w:tab w:val="left" w:pos="720"/>
          <w:tab w:val="left" w:pos="1267"/>
          <w:tab w:val="left" w:pos="1886"/>
          <w:tab w:val="left" w:pos="2434"/>
          <w:tab w:val="left" w:pos="2880"/>
        </w:tabs>
        <w:jc w:val="both"/>
      </w:pPr>
      <w:r>
        <w:rPr>
          <w:highlight w:val="white"/>
        </w:rPr>
        <w:t xml:space="preserve">The </w:t>
      </w:r>
      <w:r w:rsidR="002452F9">
        <w:t xml:space="preserve">Cultural Compliance </w:t>
      </w:r>
      <w:r w:rsidR="00E669D7">
        <w:t>Inspector</w:t>
      </w:r>
      <w:r w:rsidR="00C60923">
        <w:t>(s)</w:t>
      </w:r>
      <w:r>
        <w:rPr>
          <w:highlight w:val="white"/>
        </w:rPr>
        <w:t xml:space="preserve"> shall perform their duties</w:t>
      </w:r>
      <w:r w:rsidR="002858A3">
        <w:rPr>
          <w:highlight w:val="white"/>
        </w:rPr>
        <w:t xml:space="preserve"> as specified herein</w:t>
      </w:r>
      <w:r>
        <w:rPr>
          <w:highlight w:val="white"/>
        </w:rPr>
        <w:t xml:space="preserve">. </w:t>
      </w:r>
      <w:r w:rsidR="00C804DB">
        <w:rPr>
          <w:highlight w:val="white"/>
        </w:rPr>
        <w:t xml:space="preserve">The </w:t>
      </w:r>
      <w:r w:rsidR="00141A09">
        <w:t xml:space="preserve">Cultural Compliance </w:t>
      </w:r>
      <w:r w:rsidR="00E669D7">
        <w:t>Inspector</w:t>
      </w:r>
      <w:r w:rsidR="00C60923">
        <w:t>(s)</w:t>
      </w:r>
      <w:r w:rsidR="00C804DB">
        <w:rPr>
          <w:highlight w:val="white"/>
        </w:rPr>
        <w:t xml:space="preserve"> may perform work in conjunction </w:t>
      </w:r>
      <w:r w:rsidR="00C804DB" w:rsidRPr="00C857A4">
        <w:rPr>
          <w:highlight w:val="white"/>
        </w:rPr>
        <w:t>with site monitoring duties</w:t>
      </w:r>
      <w:r w:rsidR="00C804DB">
        <w:t>.</w:t>
      </w:r>
    </w:p>
    <w:p w14:paraId="00000028" w14:textId="77777777" w:rsidR="0007362B" w:rsidRDefault="0007362B">
      <w:pPr>
        <w:tabs>
          <w:tab w:val="left" w:pos="720"/>
          <w:tab w:val="left" w:pos="1267"/>
          <w:tab w:val="left" w:pos="1886"/>
          <w:tab w:val="left" w:pos="2434"/>
          <w:tab w:val="left" w:pos="2880"/>
        </w:tabs>
        <w:jc w:val="both"/>
      </w:pPr>
    </w:p>
    <w:p w14:paraId="00000029" w14:textId="77777777" w:rsidR="0007362B" w:rsidRDefault="00C804DB">
      <w:pPr>
        <w:tabs>
          <w:tab w:val="left" w:pos="720"/>
          <w:tab w:val="left" w:pos="1267"/>
          <w:tab w:val="left" w:pos="1886"/>
          <w:tab w:val="left" w:pos="2434"/>
          <w:tab w:val="left" w:pos="2880"/>
        </w:tabs>
        <w:jc w:val="center"/>
        <w:rPr>
          <w:b/>
          <w:color w:val="FF0000"/>
        </w:rPr>
      </w:pPr>
      <w:r>
        <w:rPr>
          <w:b/>
          <w:color w:val="FF0000"/>
        </w:rPr>
        <w:t>**** INCLUDE THE FOLLOWING PARAGRAPH IF THE PROJECT IS ON OR NEAR NATIVE AMERICAN LANDS (OR IF SPECIFIED IN THE ENVIRONMENTAL CLEARANCE DOCUMENT) ****</w:t>
      </w:r>
    </w:p>
    <w:p w14:paraId="0000002A" w14:textId="77777777" w:rsidR="0007362B" w:rsidRDefault="0007362B">
      <w:pPr>
        <w:tabs>
          <w:tab w:val="left" w:pos="720"/>
          <w:tab w:val="left" w:pos="1267"/>
          <w:tab w:val="left" w:pos="1886"/>
          <w:tab w:val="left" w:pos="2434"/>
          <w:tab w:val="left" w:pos="2880"/>
        </w:tabs>
        <w:jc w:val="both"/>
      </w:pPr>
    </w:p>
    <w:p w14:paraId="0000002B" w14:textId="460EA4FE" w:rsidR="0007362B" w:rsidRDefault="00C804DB">
      <w:pPr>
        <w:tabs>
          <w:tab w:val="left" w:pos="720"/>
          <w:tab w:val="left" w:pos="1267"/>
          <w:tab w:val="left" w:pos="1886"/>
          <w:tab w:val="left" w:pos="2434"/>
          <w:tab w:val="left" w:pos="2880"/>
        </w:tabs>
        <w:jc w:val="both"/>
      </w:pPr>
      <w:r>
        <w:t xml:space="preserve">The </w:t>
      </w:r>
      <w:r w:rsidR="00CC0887">
        <w:t>contractor</w:t>
      </w:r>
      <w:r>
        <w:t xml:space="preserve"> </w:t>
      </w:r>
      <w:r w:rsidR="00CC0887">
        <w:t>shall complete</w:t>
      </w:r>
      <w:r>
        <w:t xml:space="preserve"> </w:t>
      </w:r>
      <w:r w:rsidR="00244702">
        <w:t>all the required</w:t>
      </w:r>
      <w:r>
        <w:t xml:space="preserve"> training</w:t>
      </w:r>
      <w:r w:rsidR="00EF59C8">
        <w:t>(s)</w:t>
      </w:r>
      <w:r>
        <w:t xml:space="preserve"> </w:t>
      </w:r>
      <w:r w:rsidR="00244702">
        <w:t xml:space="preserve">offered </w:t>
      </w:r>
      <w:r>
        <w:t xml:space="preserve">by the </w:t>
      </w:r>
      <w:r>
        <w:rPr>
          <w:b/>
          <w:color w:val="FF0000"/>
        </w:rPr>
        <w:t>&lt;&lt;&lt; Insert Native American Community name &gt;&gt;&gt;</w:t>
      </w:r>
      <w:r>
        <w:t xml:space="preserve"> prior to the commencement of any construction activity. </w:t>
      </w:r>
    </w:p>
    <w:p w14:paraId="0C458A93" w14:textId="77777777" w:rsidR="00A60311" w:rsidRDefault="00A60311">
      <w:pPr>
        <w:tabs>
          <w:tab w:val="left" w:pos="720"/>
          <w:tab w:val="left" w:pos="1267"/>
          <w:tab w:val="left" w:pos="1886"/>
          <w:tab w:val="left" w:pos="2434"/>
          <w:tab w:val="left" w:pos="2880"/>
        </w:tabs>
        <w:jc w:val="both"/>
      </w:pPr>
    </w:p>
    <w:p w14:paraId="310A07B3" w14:textId="427E6F78" w:rsidR="00A60311" w:rsidRDefault="00A60311" w:rsidP="00A60311">
      <w:pPr>
        <w:tabs>
          <w:tab w:val="left" w:pos="720"/>
          <w:tab w:val="left" w:pos="1267"/>
          <w:tab w:val="left" w:pos="1886"/>
          <w:tab w:val="left" w:pos="2434"/>
          <w:tab w:val="left" w:pos="2880"/>
        </w:tabs>
        <w:jc w:val="center"/>
        <w:rPr>
          <w:b/>
          <w:color w:val="FF0000"/>
        </w:rPr>
      </w:pPr>
      <w:r>
        <w:rPr>
          <w:b/>
          <w:color w:val="FF0000"/>
        </w:rPr>
        <w:t>**** LIST THE APPLICABLE TRAINING REQUIREMENT(S</w:t>
      </w:r>
      <w:r w:rsidR="00CC0887">
        <w:rPr>
          <w:b/>
          <w:color w:val="FF0000"/>
        </w:rPr>
        <w:t>) *</w:t>
      </w:r>
      <w:r>
        <w:rPr>
          <w:b/>
          <w:color w:val="FF0000"/>
        </w:rPr>
        <w:t>***</w:t>
      </w:r>
    </w:p>
    <w:p w14:paraId="0D005FA1" w14:textId="77777777" w:rsidR="00A60311" w:rsidRDefault="00A60311">
      <w:pPr>
        <w:tabs>
          <w:tab w:val="left" w:pos="720"/>
          <w:tab w:val="left" w:pos="1267"/>
          <w:tab w:val="left" w:pos="1886"/>
          <w:tab w:val="left" w:pos="2434"/>
          <w:tab w:val="left" w:pos="2880"/>
        </w:tabs>
        <w:jc w:val="both"/>
      </w:pPr>
    </w:p>
    <w:p w14:paraId="0000002D" w14:textId="6F57F700" w:rsidR="0007362B" w:rsidRDefault="00CC0887" w:rsidP="00CC0887">
      <w:pPr>
        <w:tabs>
          <w:tab w:val="left" w:pos="720"/>
          <w:tab w:val="left" w:pos="1267"/>
          <w:tab w:val="left" w:pos="1886"/>
          <w:tab w:val="left" w:pos="2434"/>
          <w:tab w:val="left" w:pos="2880"/>
        </w:tabs>
        <w:jc w:val="both"/>
        <w:rPr>
          <w:b/>
        </w:rPr>
      </w:pPr>
      <w:r>
        <w:rPr>
          <w:b/>
        </w:rPr>
        <w:tab/>
        <w:t>(C)</w:t>
      </w:r>
      <w:r w:rsidR="00C804DB">
        <w:rPr>
          <w:b/>
        </w:rPr>
        <w:tab/>
        <w:t>Disturbance</w:t>
      </w:r>
      <w:r w:rsidR="00A35DB4">
        <w:rPr>
          <w:b/>
        </w:rPr>
        <w:t xml:space="preserve"> </w:t>
      </w:r>
      <w:r w:rsidR="004A3E39">
        <w:rPr>
          <w:b/>
        </w:rPr>
        <w:t>Categories</w:t>
      </w:r>
      <w:r w:rsidR="00A35DB4">
        <w:rPr>
          <w:b/>
        </w:rPr>
        <w:t xml:space="preserve"> and</w:t>
      </w:r>
      <w:r w:rsidR="00C804DB">
        <w:rPr>
          <w:b/>
        </w:rPr>
        <w:t xml:space="preserve"> Controls:</w:t>
      </w:r>
    </w:p>
    <w:p w14:paraId="00000030" w14:textId="77777777" w:rsidR="0007362B" w:rsidRDefault="0007362B">
      <w:pPr>
        <w:tabs>
          <w:tab w:val="left" w:pos="720"/>
          <w:tab w:val="left" w:pos="1267"/>
          <w:tab w:val="left" w:pos="1886"/>
          <w:tab w:val="left" w:pos="2434"/>
          <w:tab w:val="left" w:pos="2880"/>
        </w:tabs>
        <w:jc w:val="both"/>
      </w:pPr>
    </w:p>
    <w:p w14:paraId="7D558729" w14:textId="309EF8D9" w:rsidR="00A35DB4" w:rsidRDefault="004A3E39" w:rsidP="006D4B9B">
      <w:pPr>
        <w:pStyle w:val="ListParagraph"/>
        <w:numPr>
          <w:ilvl w:val="0"/>
          <w:numId w:val="12"/>
        </w:numPr>
        <w:tabs>
          <w:tab w:val="left" w:pos="720"/>
          <w:tab w:val="left" w:pos="1267"/>
          <w:tab w:val="left" w:pos="1886"/>
          <w:tab w:val="left" w:pos="2434"/>
          <w:tab w:val="left" w:pos="2880"/>
        </w:tabs>
        <w:ind w:left="1890" w:hanging="630"/>
        <w:jc w:val="both"/>
        <w:rPr>
          <w:b/>
        </w:rPr>
      </w:pPr>
      <w:r>
        <w:rPr>
          <w:b/>
        </w:rPr>
        <w:t>Categories</w:t>
      </w:r>
      <w:r w:rsidR="00A35DB4">
        <w:rPr>
          <w:b/>
        </w:rPr>
        <w:t>:</w:t>
      </w:r>
    </w:p>
    <w:p w14:paraId="3F50EA4E" w14:textId="77777777" w:rsidR="00A35DB4" w:rsidRDefault="00A35DB4" w:rsidP="00A35DB4">
      <w:pPr>
        <w:tabs>
          <w:tab w:val="left" w:pos="720"/>
          <w:tab w:val="left" w:pos="1267"/>
          <w:tab w:val="left" w:pos="1886"/>
          <w:tab w:val="left" w:pos="2434"/>
          <w:tab w:val="left" w:pos="2880"/>
        </w:tabs>
        <w:jc w:val="both"/>
        <w:rPr>
          <w:b/>
        </w:rPr>
      </w:pPr>
    </w:p>
    <w:p w14:paraId="5DBD607E" w14:textId="36D68279" w:rsidR="004A3E39" w:rsidRDefault="004A3E39" w:rsidP="00A35DB4">
      <w:pPr>
        <w:tabs>
          <w:tab w:val="left" w:pos="720"/>
          <w:tab w:val="left" w:pos="1267"/>
          <w:tab w:val="left" w:pos="1886"/>
          <w:tab w:val="left" w:pos="2434"/>
          <w:tab w:val="left" w:pos="2880"/>
        </w:tabs>
        <w:jc w:val="both"/>
      </w:pPr>
      <w:r>
        <w:t>The Disturbance of the fenced cultural avoidance areas are divided into two categories:</w:t>
      </w:r>
    </w:p>
    <w:p w14:paraId="452BA7F0" w14:textId="77777777" w:rsidR="004A3E39" w:rsidRDefault="004A3E39" w:rsidP="00A35DB4">
      <w:pPr>
        <w:tabs>
          <w:tab w:val="left" w:pos="720"/>
          <w:tab w:val="left" w:pos="1267"/>
          <w:tab w:val="left" w:pos="1886"/>
          <w:tab w:val="left" w:pos="2434"/>
          <w:tab w:val="left" w:pos="2880"/>
        </w:tabs>
        <w:jc w:val="both"/>
      </w:pPr>
    </w:p>
    <w:p w14:paraId="51F70D03" w14:textId="504F8EAB" w:rsidR="00A35DB4" w:rsidRDefault="00A35DB4" w:rsidP="006D4B9B">
      <w:pPr>
        <w:pStyle w:val="ListParagraph"/>
        <w:numPr>
          <w:ilvl w:val="0"/>
          <w:numId w:val="13"/>
        </w:numPr>
        <w:tabs>
          <w:tab w:val="left" w:pos="720"/>
          <w:tab w:val="left" w:pos="1267"/>
          <w:tab w:val="left" w:pos="1980"/>
          <w:tab w:val="left" w:pos="2434"/>
          <w:tab w:val="left" w:pos="2880"/>
        </w:tabs>
        <w:ind w:hanging="450"/>
        <w:jc w:val="both"/>
      </w:pPr>
      <w:r>
        <w:t>A 2</w:t>
      </w:r>
      <w:r w:rsidRPr="004A3E39">
        <w:rPr>
          <w:vertAlign w:val="superscript"/>
        </w:rPr>
        <w:t>nd</w:t>
      </w:r>
      <w:r>
        <w:t xml:space="preserve"> Degree Disturbance is defined as an intrusion beyond the outer fence. The Engineer will perform an investigation of the incident to make a determination, in consultation with others as is necessary. A 2</w:t>
      </w:r>
      <w:r w:rsidRPr="004A3E39">
        <w:rPr>
          <w:vertAlign w:val="superscript"/>
        </w:rPr>
        <w:t>nd</w:t>
      </w:r>
      <w:r>
        <w:t xml:space="preserve"> Degree Disturbance is not </w:t>
      </w:r>
      <w:r w:rsidRPr="00127ACC">
        <w:t>considered a violation and is not</w:t>
      </w:r>
      <w:r>
        <w:t xml:space="preserve"> subject to any sanctions specified herein.</w:t>
      </w:r>
    </w:p>
    <w:p w14:paraId="0DBB1059" w14:textId="77777777" w:rsidR="00A35DB4" w:rsidRDefault="00A35DB4" w:rsidP="00A35DB4">
      <w:pPr>
        <w:tabs>
          <w:tab w:val="left" w:pos="720"/>
          <w:tab w:val="left" w:pos="1267"/>
          <w:tab w:val="left" w:pos="1886"/>
          <w:tab w:val="left" w:pos="2434"/>
          <w:tab w:val="left" w:pos="2880"/>
        </w:tabs>
        <w:jc w:val="both"/>
      </w:pPr>
    </w:p>
    <w:p w14:paraId="5C6EDB28" w14:textId="1FF5BC6C" w:rsidR="00A35DB4" w:rsidRDefault="00A35DB4" w:rsidP="006D4B9B">
      <w:pPr>
        <w:pStyle w:val="ListParagraph"/>
        <w:numPr>
          <w:ilvl w:val="0"/>
          <w:numId w:val="13"/>
        </w:numPr>
        <w:tabs>
          <w:tab w:val="left" w:pos="720"/>
          <w:tab w:val="left" w:pos="1267"/>
          <w:tab w:val="left" w:pos="1886"/>
          <w:tab w:val="left" w:pos="2434"/>
          <w:tab w:val="left" w:pos="2880"/>
        </w:tabs>
        <w:ind w:hanging="450"/>
        <w:jc w:val="both"/>
      </w:pPr>
      <w:r>
        <w:t>A 1</w:t>
      </w:r>
      <w:r w:rsidRPr="004A3E39">
        <w:rPr>
          <w:vertAlign w:val="superscript"/>
        </w:rPr>
        <w:t>st</w:t>
      </w:r>
      <w:r>
        <w:t xml:space="preserve"> Degree Disturbance is defined as an intrusion beyond the inner fence that compromises critical parameters, including but not limited to, the security, safety, or integrity of the fenced cultural avoidance area. The Engineer will perform an investigation of the incident to make a determination, in consultation with others as is necessary.  </w:t>
      </w:r>
      <w:r w:rsidRPr="004A3E39">
        <w:rPr>
          <w:color w:val="222222"/>
        </w:rPr>
        <w:t xml:space="preserve">An occurrence of a </w:t>
      </w:r>
      <w:r w:rsidR="00474460">
        <w:rPr>
          <w:color w:val="222222"/>
        </w:rPr>
        <w:t>1</w:t>
      </w:r>
      <w:r w:rsidR="00474460" w:rsidRPr="006D4B9B">
        <w:rPr>
          <w:color w:val="222222"/>
          <w:vertAlign w:val="superscript"/>
        </w:rPr>
        <w:t>st</w:t>
      </w:r>
      <w:r w:rsidRPr="004A3E39">
        <w:rPr>
          <w:color w:val="222222"/>
        </w:rPr>
        <w:t xml:space="preserve"> Degree Disturbance will be considered a violation.</w:t>
      </w:r>
      <w:r>
        <w:t xml:space="preserve"> A 1</w:t>
      </w:r>
      <w:r w:rsidRPr="004A3E39">
        <w:rPr>
          <w:vertAlign w:val="superscript"/>
        </w:rPr>
        <w:t>st</w:t>
      </w:r>
      <w:r>
        <w:t xml:space="preserve"> Degree Disturbance is subject to the sanctions specified</w:t>
      </w:r>
      <w:r w:rsidR="00474460">
        <w:t xml:space="preserve"> herein</w:t>
      </w:r>
      <w:r w:rsidRPr="006E5A06">
        <w:t>.</w:t>
      </w:r>
      <w:r>
        <w:t xml:space="preserve">   </w:t>
      </w:r>
    </w:p>
    <w:p w14:paraId="23DA698C" w14:textId="77777777" w:rsidR="00A35DB4" w:rsidRDefault="00A35DB4" w:rsidP="00A35DB4">
      <w:pPr>
        <w:tabs>
          <w:tab w:val="left" w:pos="720"/>
          <w:tab w:val="left" w:pos="1267"/>
          <w:tab w:val="left" w:pos="1886"/>
          <w:tab w:val="left" w:pos="2434"/>
          <w:tab w:val="left" w:pos="2880"/>
        </w:tabs>
        <w:jc w:val="both"/>
      </w:pPr>
    </w:p>
    <w:p w14:paraId="0A9D5CA0" w14:textId="5291D2D5" w:rsidR="00A35DB4" w:rsidRDefault="00A35DB4" w:rsidP="006D4B9B">
      <w:pPr>
        <w:pStyle w:val="ListParagraph"/>
        <w:numPr>
          <w:ilvl w:val="0"/>
          <w:numId w:val="12"/>
        </w:numPr>
        <w:tabs>
          <w:tab w:val="left" w:pos="720"/>
          <w:tab w:val="left" w:pos="1267"/>
          <w:tab w:val="left" w:pos="1886"/>
          <w:tab w:val="left" w:pos="2434"/>
          <w:tab w:val="left" w:pos="2880"/>
        </w:tabs>
        <w:ind w:left="1890" w:hanging="630"/>
        <w:jc w:val="both"/>
        <w:rPr>
          <w:b/>
        </w:rPr>
      </w:pPr>
      <w:r>
        <w:rPr>
          <w:b/>
        </w:rPr>
        <w:t>Controls:</w:t>
      </w:r>
    </w:p>
    <w:p w14:paraId="6F9F6FD3" w14:textId="77777777" w:rsidR="00A35DB4" w:rsidRPr="006D4B9B" w:rsidRDefault="00A35DB4" w:rsidP="00A35DB4">
      <w:pPr>
        <w:tabs>
          <w:tab w:val="left" w:pos="720"/>
          <w:tab w:val="left" w:pos="1267"/>
          <w:tab w:val="left" w:pos="1886"/>
          <w:tab w:val="left" w:pos="2434"/>
          <w:tab w:val="left" w:pos="2880"/>
        </w:tabs>
        <w:jc w:val="both"/>
        <w:rPr>
          <w:b/>
        </w:rPr>
      </w:pPr>
    </w:p>
    <w:p w14:paraId="58A86A39" w14:textId="083373AB" w:rsidR="00BA4D50" w:rsidRDefault="00A35DB4" w:rsidP="00BA4D50">
      <w:pPr>
        <w:tabs>
          <w:tab w:val="left" w:pos="720"/>
          <w:tab w:val="left" w:pos="1267"/>
          <w:tab w:val="left" w:pos="1886"/>
          <w:tab w:val="left" w:pos="2434"/>
          <w:tab w:val="left" w:pos="2880"/>
        </w:tabs>
        <w:jc w:val="both"/>
        <w:rPr>
          <w:color w:val="000000" w:themeColor="text1"/>
        </w:rPr>
      </w:pPr>
      <w:r>
        <w:rPr>
          <w:color w:val="000000" w:themeColor="text1"/>
        </w:rPr>
        <w:t>T</w:t>
      </w:r>
      <w:r w:rsidR="00BA4D50" w:rsidRPr="00E71B56">
        <w:rPr>
          <w:color w:val="000000" w:themeColor="text1"/>
        </w:rPr>
        <w:t xml:space="preserve">he </w:t>
      </w:r>
      <w:r w:rsidR="004D7514">
        <w:rPr>
          <w:color w:val="000000" w:themeColor="text1"/>
        </w:rPr>
        <w:t>Engineer will coordinate with the ADOT Environmental Planning – Historic Preservation Team to</w:t>
      </w:r>
      <w:r w:rsidR="00CC3928">
        <w:rPr>
          <w:color w:val="000000" w:themeColor="text1"/>
        </w:rPr>
        <w:t xml:space="preserve"> complete the installation of fencing</w:t>
      </w:r>
      <w:r w:rsidR="00C14DB6">
        <w:rPr>
          <w:color w:val="000000" w:themeColor="text1"/>
        </w:rPr>
        <w:t xml:space="preserve"> of the cultural avoidance areas</w:t>
      </w:r>
      <w:r w:rsidR="004D7514">
        <w:rPr>
          <w:color w:val="000000" w:themeColor="text1"/>
        </w:rPr>
        <w:t>.</w:t>
      </w:r>
      <w:r w:rsidR="005305A4">
        <w:rPr>
          <w:color w:val="000000" w:themeColor="text1"/>
        </w:rPr>
        <w:t xml:space="preserve"> The Engineer will </w:t>
      </w:r>
      <w:r>
        <w:rPr>
          <w:color w:val="000000" w:themeColor="text1"/>
        </w:rPr>
        <w:t xml:space="preserve">inform </w:t>
      </w:r>
      <w:r w:rsidR="005305A4">
        <w:rPr>
          <w:color w:val="000000" w:themeColor="text1"/>
        </w:rPr>
        <w:t>the contractor once the fencing installation has been completed</w:t>
      </w:r>
      <w:r>
        <w:rPr>
          <w:color w:val="000000" w:themeColor="text1"/>
        </w:rPr>
        <w:t xml:space="preserve"> prior to the commencement of any construction activity</w:t>
      </w:r>
      <w:r w:rsidR="005305A4">
        <w:rPr>
          <w:color w:val="000000" w:themeColor="text1"/>
        </w:rPr>
        <w:t>.</w:t>
      </w:r>
      <w:r w:rsidR="0003498E">
        <w:rPr>
          <w:color w:val="000000" w:themeColor="text1"/>
        </w:rPr>
        <w:t xml:space="preserve"> The Department will assume maintenance responsibility </w:t>
      </w:r>
      <w:r w:rsidR="00E271F7">
        <w:rPr>
          <w:color w:val="000000" w:themeColor="text1"/>
        </w:rPr>
        <w:t>of all items associated with the fencing.</w:t>
      </w:r>
    </w:p>
    <w:p w14:paraId="77C5CCBF" w14:textId="77777777" w:rsidR="00BA4D50" w:rsidRDefault="00BA4D50">
      <w:pPr>
        <w:tabs>
          <w:tab w:val="left" w:pos="720"/>
          <w:tab w:val="left" w:pos="1267"/>
          <w:tab w:val="left" w:pos="1886"/>
          <w:tab w:val="left" w:pos="2434"/>
          <w:tab w:val="left" w:pos="2880"/>
        </w:tabs>
        <w:jc w:val="both"/>
      </w:pPr>
    </w:p>
    <w:p w14:paraId="530B1995" w14:textId="0ABE7657" w:rsidR="009E0ED3" w:rsidRDefault="00C804DB">
      <w:pPr>
        <w:tabs>
          <w:tab w:val="left" w:pos="720"/>
          <w:tab w:val="left" w:pos="1267"/>
          <w:tab w:val="left" w:pos="1886"/>
          <w:tab w:val="left" w:pos="2434"/>
          <w:tab w:val="left" w:pos="2880"/>
        </w:tabs>
        <w:jc w:val="both"/>
      </w:pPr>
      <w:r>
        <w:t xml:space="preserve">If a Disturbance occurs, the </w:t>
      </w:r>
      <w:r w:rsidR="00CC0887">
        <w:t>contractor</w:t>
      </w:r>
      <w:r>
        <w:t xml:space="preserve"> shall</w:t>
      </w:r>
      <w:r w:rsidR="00CC0887">
        <w:t xml:space="preserve"> </w:t>
      </w:r>
      <w:r w:rsidR="00EF5736">
        <w:t xml:space="preserve">immediately </w:t>
      </w:r>
      <w:r w:rsidR="00CC0887">
        <w:t xml:space="preserve">stop work at that location. The </w:t>
      </w:r>
      <w:r w:rsidR="00D577A2">
        <w:t>Cultural Compliance Inspector</w:t>
      </w:r>
      <w:r w:rsidR="00C60923">
        <w:t>(s)</w:t>
      </w:r>
      <w:r w:rsidR="00CC0887">
        <w:t xml:space="preserve"> shall inform the Engineer immediately</w:t>
      </w:r>
      <w:r>
        <w:t xml:space="preserve"> and</w:t>
      </w:r>
      <w:r w:rsidR="009E0ED3">
        <w:t xml:space="preserve"> </w:t>
      </w:r>
      <w:r w:rsidR="0062105C">
        <w:t xml:space="preserve">document the </w:t>
      </w:r>
      <w:r w:rsidR="0016401D">
        <w:t>Disturbance</w:t>
      </w:r>
      <w:r w:rsidR="009E0ED3">
        <w:t xml:space="preserve"> with the following information:</w:t>
      </w:r>
    </w:p>
    <w:p w14:paraId="3F4B2DCE" w14:textId="77777777" w:rsidR="009E0ED3" w:rsidRDefault="009E0ED3">
      <w:pPr>
        <w:tabs>
          <w:tab w:val="left" w:pos="720"/>
          <w:tab w:val="left" w:pos="1267"/>
          <w:tab w:val="left" w:pos="1886"/>
          <w:tab w:val="left" w:pos="2434"/>
          <w:tab w:val="left" w:pos="2880"/>
        </w:tabs>
        <w:jc w:val="both"/>
      </w:pPr>
    </w:p>
    <w:p w14:paraId="3DEB78E1" w14:textId="3C459970" w:rsidR="00FA1D59" w:rsidRDefault="009E0ED3" w:rsidP="00EF075D">
      <w:pPr>
        <w:pStyle w:val="ListParagraph"/>
        <w:numPr>
          <w:ilvl w:val="0"/>
          <w:numId w:val="11"/>
        </w:numPr>
        <w:tabs>
          <w:tab w:val="left" w:pos="720"/>
          <w:tab w:val="left" w:pos="1267"/>
          <w:tab w:val="left" w:pos="1886"/>
          <w:tab w:val="left" w:pos="2434"/>
          <w:tab w:val="left" w:pos="2880"/>
        </w:tabs>
        <w:ind w:left="792"/>
        <w:contextualSpacing w:val="0"/>
        <w:jc w:val="both"/>
      </w:pPr>
      <w:r>
        <w:t xml:space="preserve">Time and location of the </w:t>
      </w:r>
      <w:r w:rsidR="00AE37BE">
        <w:t>event</w:t>
      </w:r>
    </w:p>
    <w:p w14:paraId="5A83F72B" w14:textId="77777777" w:rsidR="00396D16" w:rsidRDefault="00396D16" w:rsidP="00EF075D">
      <w:pPr>
        <w:pStyle w:val="ListParagraph"/>
        <w:tabs>
          <w:tab w:val="left" w:pos="720"/>
          <w:tab w:val="left" w:pos="1267"/>
          <w:tab w:val="left" w:pos="1886"/>
          <w:tab w:val="left" w:pos="2434"/>
          <w:tab w:val="left" w:pos="2880"/>
        </w:tabs>
        <w:ind w:left="792"/>
        <w:contextualSpacing w:val="0"/>
        <w:jc w:val="both"/>
      </w:pPr>
    </w:p>
    <w:p w14:paraId="2ECEB812" w14:textId="15ACDB17" w:rsidR="009E0ED3" w:rsidRDefault="009E0ED3" w:rsidP="00EF075D">
      <w:pPr>
        <w:pStyle w:val="ListParagraph"/>
        <w:numPr>
          <w:ilvl w:val="0"/>
          <w:numId w:val="11"/>
        </w:numPr>
        <w:tabs>
          <w:tab w:val="left" w:pos="720"/>
          <w:tab w:val="left" w:pos="1267"/>
          <w:tab w:val="left" w:pos="1886"/>
          <w:tab w:val="left" w:pos="2434"/>
          <w:tab w:val="left" w:pos="2880"/>
        </w:tabs>
        <w:ind w:left="792"/>
        <w:contextualSpacing w:val="0"/>
        <w:jc w:val="both"/>
      </w:pPr>
      <w:r>
        <w:t xml:space="preserve">Description of </w:t>
      </w:r>
      <w:r w:rsidR="00F2263E">
        <w:t xml:space="preserve">construction activity </w:t>
      </w:r>
      <w:r>
        <w:t xml:space="preserve">that led up to the </w:t>
      </w:r>
      <w:r w:rsidR="00AE37BE">
        <w:t>event</w:t>
      </w:r>
    </w:p>
    <w:p w14:paraId="16462E06" w14:textId="77777777" w:rsidR="00396D16" w:rsidRDefault="00396D16" w:rsidP="00EF075D">
      <w:pPr>
        <w:tabs>
          <w:tab w:val="left" w:pos="720"/>
          <w:tab w:val="left" w:pos="1267"/>
          <w:tab w:val="left" w:pos="1886"/>
          <w:tab w:val="left" w:pos="2434"/>
          <w:tab w:val="left" w:pos="2880"/>
        </w:tabs>
        <w:jc w:val="both"/>
      </w:pPr>
    </w:p>
    <w:p w14:paraId="638D5BF8" w14:textId="3F58D61E" w:rsidR="009E0ED3" w:rsidRDefault="009E0ED3" w:rsidP="00EF075D">
      <w:pPr>
        <w:pStyle w:val="ListParagraph"/>
        <w:numPr>
          <w:ilvl w:val="0"/>
          <w:numId w:val="11"/>
        </w:numPr>
        <w:tabs>
          <w:tab w:val="left" w:pos="720"/>
          <w:tab w:val="left" w:pos="1267"/>
          <w:tab w:val="left" w:pos="1886"/>
          <w:tab w:val="left" w:pos="2434"/>
          <w:tab w:val="left" w:pos="2880"/>
        </w:tabs>
        <w:ind w:left="792"/>
        <w:contextualSpacing w:val="0"/>
        <w:jc w:val="both"/>
      </w:pPr>
      <w:r>
        <w:t>Details about how the event actually occurred</w:t>
      </w:r>
    </w:p>
    <w:p w14:paraId="13AE06C3" w14:textId="77777777" w:rsidR="00396D16" w:rsidRDefault="00396D16" w:rsidP="00EF075D">
      <w:pPr>
        <w:pStyle w:val="ListParagraph"/>
        <w:tabs>
          <w:tab w:val="left" w:pos="720"/>
          <w:tab w:val="left" w:pos="1267"/>
          <w:tab w:val="left" w:pos="1886"/>
          <w:tab w:val="left" w:pos="2434"/>
          <w:tab w:val="left" w:pos="2880"/>
        </w:tabs>
        <w:ind w:left="792"/>
        <w:contextualSpacing w:val="0"/>
        <w:jc w:val="both"/>
      </w:pPr>
    </w:p>
    <w:p w14:paraId="1A4813FC" w14:textId="60BD9535" w:rsidR="00350B82" w:rsidRDefault="00350B82" w:rsidP="00EF075D">
      <w:pPr>
        <w:pStyle w:val="ListParagraph"/>
        <w:numPr>
          <w:ilvl w:val="0"/>
          <w:numId w:val="11"/>
        </w:numPr>
        <w:tabs>
          <w:tab w:val="left" w:pos="720"/>
          <w:tab w:val="left" w:pos="1267"/>
          <w:tab w:val="left" w:pos="1886"/>
          <w:tab w:val="left" w:pos="2434"/>
          <w:tab w:val="left" w:pos="2880"/>
        </w:tabs>
        <w:ind w:left="792"/>
        <w:contextualSpacing w:val="0"/>
        <w:jc w:val="both"/>
      </w:pPr>
      <w:r>
        <w:t xml:space="preserve">Names and positions of </w:t>
      </w:r>
      <w:r w:rsidR="001F2BD9">
        <w:t xml:space="preserve">contractor </w:t>
      </w:r>
      <w:r w:rsidR="009761A0">
        <w:t xml:space="preserve">and subcontractor </w:t>
      </w:r>
      <w:r w:rsidR="00981B0A">
        <w:t xml:space="preserve">employee(s) </w:t>
      </w:r>
      <w:r>
        <w:t>involved</w:t>
      </w:r>
    </w:p>
    <w:p w14:paraId="78515E9B" w14:textId="77777777" w:rsidR="00396D16" w:rsidRDefault="00396D16" w:rsidP="00EF075D">
      <w:pPr>
        <w:tabs>
          <w:tab w:val="left" w:pos="720"/>
          <w:tab w:val="left" w:pos="1267"/>
          <w:tab w:val="left" w:pos="1886"/>
          <w:tab w:val="left" w:pos="2434"/>
          <w:tab w:val="left" w:pos="2880"/>
        </w:tabs>
        <w:jc w:val="both"/>
      </w:pPr>
    </w:p>
    <w:p w14:paraId="58CA5504" w14:textId="1CCDBA7D" w:rsidR="009E0ED3" w:rsidRDefault="00CE5E18" w:rsidP="00EF075D">
      <w:pPr>
        <w:pStyle w:val="ListParagraph"/>
        <w:numPr>
          <w:ilvl w:val="0"/>
          <w:numId w:val="11"/>
        </w:numPr>
        <w:tabs>
          <w:tab w:val="left" w:pos="720"/>
          <w:tab w:val="left" w:pos="1267"/>
          <w:tab w:val="left" w:pos="1886"/>
          <w:tab w:val="left" w:pos="2434"/>
          <w:tab w:val="left" w:pos="2880"/>
        </w:tabs>
        <w:ind w:left="792"/>
        <w:contextualSpacing w:val="0"/>
        <w:jc w:val="both"/>
      </w:pPr>
      <w:r>
        <w:t xml:space="preserve">Witness </w:t>
      </w:r>
      <w:r w:rsidR="009E0ED3">
        <w:t>statements, notes, photos, sketches, etc.</w:t>
      </w:r>
    </w:p>
    <w:p w14:paraId="6B122898" w14:textId="6BE33263" w:rsidR="00017716" w:rsidRDefault="00017716">
      <w:pPr>
        <w:tabs>
          <w:tab w:val="left" w:pos="720"/>
          <w:tab w:val="left" w:pos="1267"/>
          <w:tab w:val="left" w:pos="1886"/>
          <w:tab w:val="left" w:pos="2434"/>
          <w:tab w:val="left" w:pos="2880"/>
        </w:tabs>
        <w:jc w:val="both"/>
      </w:pPr>
    </w:p>
    <w:p w14:paraId="3DBD9E44" w14:textId="38E925B0" w:rsidR="00017716" w:rsidRDefault="00017716">
      <w:pPr>
        <w:tabs>
          <w:tab w:val="left" w:pos="720"/>
          <w:tab w:val="left" w:pos="1267"/>
          <w:tab w:val="left" w:pos="1886"/>
          <w:tab w:val="left" w:pos="2434"/>
          <w:tab w:val="left" w:pos="2880"/>
        </w:tabs>
        <w:jc w:val="both"/>
      </w:pPr>
      <w:r>
        <w:t xml:space="preserve">Any </w:t>
      </w:r>
      <w:r w:rsidR="003E6B67">
        <w:t>D</w:t>
      </w:r>
      <w:r>
        <w:t xml:space="preserve">isturbance </w:t>
      </w:r>
      <w:r w:rsidR="00C20E09">
        <w:t>will</w:t>
      </w:r>
      <w:r>
        <w:t xml:space="preserve"> be investigated by </w:t>
      </w:r>
      <w:r w:rsidR="00D15624">
        <w:t xml:space="preserve">the </w:t>
      </w:r>
      <w:r w:rsidR="00BD441D">
        <w:t>Engineer</w:t>
      </w:r>
      <w:r>
        <w:t xml:space="preserve"> in consultation with others as is necessary. Upon completion of such investigation, a determination </w:t>
      </w:r>
      <w:r w:rsidR="00C20E09">
        <w:t>will</w:t>
      </w:r>
      <w:r>
        <w:t xml:space="preserve"> be made as to whether the disturbance is a </w:t>
      </w:r>
      <w:r w:rsidR="00F75E40">
        <w:t>2</w:t>
      </w:r>
      <w:r w:rsidR="00F75E40" w:rsidRPr="00644139">
        <w:rPr>
          <w:vertAlign w:val="superscript"/>
        </w:rPr>
        <w:t>nd</w:t>
      </w:r>
      <w:r w:rsidR="00F75E40">
        <w:t xml:space="preserve"> Degree </w:t>
      </w:r>
      <w:r>
        <w:t xml:space="preserve">Disturbance or </w:t>
      </w:r>
      <w:r w:rsidR="00F75E40">
        <w:t>1</w:t>
      </w:r>
      <w:r w:rsidR="00F75E40" w:rsidRPr="00644139">
        <w:rPr>
          <w:vertAlign w:val="superscript"/>
        </w:rPr>
        <w:t>st</w:t>
      </w:r>
      <w:r w:rsidR="00F75E40">
        <w:t xml:space="preserve"> Degree </w:t>
      </w:r>
      <w:r>
        <w:t>Disturbance.</w:t>
      </w:r>
    </w:p>
    <w:p w14:paraId="383B4DE4" w14:textId="77777777" w:rsidR="00017716" w:rsidRDefault="00017716">
      <w:pPr>
        <w:tabs>
          <w:tab w:val="left" w:pos="720"/>
          <w:tab w:val="left" w:pos="1267"/>
          <w:tab w:val="left" w:pos="1886"/>
          <w:tab w:val="left" w:pos="2434"/>
          <w:tab w:val="left" w:pos="2880"/>
        </w:tabs>
        <w:jc w:val="both"/>
      </w:pPr>
    </w:p>
    <w:p w14:paraId="20DF6591" w14:textId="66DC324A" w:rsidR="00A35DB4" w:rsidRDefault="00A35DB4">
      <w:pPr>
        <w:tabs>
          <w:tab w:val="left" w:pos="720"/>
          <w:tab w:val="left" w:pos="1267"/>
          <w:tab w:val="left" w:pos="1886"/>
          <w:tab w:val="left" w:pos="2434"/>
          <w:tab w:val="left" w:pos="2880"/>
        </w:tabs>
        <w:jc w:val="both"/>
      </w:pPr>
      <w:r>
        <w:t>Both 2</w:t>
      </w:r>
      <w:r w:rsidRPr="006D4B9B">
        <w:rPr>
          <w:vertAlign w:val="superscript"/>
        </w:rPr>
        <w:t>nd</w:t>
      </w:r>
      <w:r>
        <w:t xml:space="preserve"> Degree and 1</w:t>
      </w:r>
      <w:r w:rsidRPr="006D4B9B">
        <w:rPr>
          <w:vertAlign w:val="superscript"/>
        </w:rPr>
        <w:t>st</w:t>
      </w:r>
      <w:r>
        <w:t xml:space="preserve"> Degree Disturbance </w:t>
      </w:r>
      <w:r w:rsidR="00EF5736">
        <w:t>will require</w:t>
      </w:r>
      <w:r>
        <w:t xml:space="preserve"> the contractor to prepare and submit to the Engineer, for approval, an action plan that will prevent similar future incursions.</w:t>
      </w:r>
    </w:p>
    <w:p w14:paraId="106D22B3" w14:textId="77777777" w:rsidR="008E02C3" w:rsidRDefault="008E02C3">
      <w:pPr>
        <w:tabs>
          <w:tab w:val="left" w:pos="720"/>
          <w:tab w:val="left" w:pos="1267"/>
          <w:tab w:val="left" w:pos="1886"/>
          <w:tab w:val="left" w:pos="2434"/>
          <w:tab w:val="left" w:pos="2880"/>
        </w:tabs>
        <w:jc w:val="both"/>
      </w:pPr>
    </w:p>
    <w:p w14:paraId="0431C8DA" w14:textId="77777777" w:rsidR="001E7450" w:rsidRDefault="001E7450" w:rsidP="001E7450">
      <w:pPr>
        <w:tabs>
          <w:tab w:val="left" w:pos="720"/>
          <w:tab w:val="left" w:pos="1267"/>
          <w:tab w:val="left" w:pos="1886"/>
          <w:tab w:val="left" w:pos="2434"/>
          <w:tab w:val="left" w:pos="2880"/>
        </w:tabs>
        <w:jc w:val="both"/>
      </w:pPr>
      <w:r>
        <w:t>The contractor shall not resume work at that location until it is so directed by the Engineer.</w:t>
      </w:r>
    </w:p>
    <w:p w14:paraId="00000032" w14:textId="77777777" w:rsidR="0007362B" w:rsidRDefault="0007362B">
      <w:pPr>
        <w:tabs>
          <w:tab w:val="left" w:pos="720"/>
          <w:tab w:val="left" w:pos="1267"/>
          <w:tab w:val="left" w:pos="1886"/>
          <w:tab w:val="left" w:pos="2434"/>
          <w:tab w:val="left" w:pos="2880"/>
        </w:tabs>
        <w:jc w:val="both"/>
        <w:rPr>
          <w:color w:val="0000FF"/>
        </w:rPr>
      </w:pPr>
    </w:p>
    <w:p w14:paraId="00000035" w14:textId="6FE0CAB3" w:rsidR="0007362B" w:rsidRDefault="00C804DB">
      <w:pPr>
        <w:tabs>
          <w:tab w:val="left" w:pos="720"/>
          <w:tab w:val="left" w:pos="1260"/>
          <w:tab w:val="left" w:pos="1886"/>
          <w:tab w:val="left" w:pos="2434"/>
          <w:tab w:val="left" w:pos="2880"/>
        </w:tabs>
        <w:ind w:left="1260" w:hanging="540"/>
        <w:jc w:val="both"/>
        <w:rPr>
          <w:b/>
        </w:rPr>
      </w:pPr>
      <w:r>
        <w:rPr>
          <w:b/>
        </w:rPr>
        <w:t>(</w:t>
      </w:r>
      <w:r w:rsidR="00744C36">
        <w:rPr>
          <w:b/>
        </w:rPr>
        <w:t>D</w:t>
      </w:r>
      <w:r>
        <w:rPr>
          <w:b/>
        </w:rPr>
        <w:t xml:space="preserve">) </w:t>
      </w:r>
      <w:r>
        <w:rPr>
          <w:b/>
        </w:rPr>
        <w:tab/>
        <w:t>Sanctions:</w:t>
      </w:r>
    </w:p>
    <w:p w14:paraId="00000036" w14:textId="77777777" w:rsidR="0007362B" w:rsidRDefault="0007362B">
      <w:pPr>
        <w:jc w:val="both"/>
      </w:pPr>
    </w:p>
    <w:p w14:paraId="00000037" w14:textId="52594617" w:rsidR="0007362B" w:rsidRDefault="00C804DB">
      <w:pPr>
        <w:jc w:val="both"/>
      </w:pPr>
      <w:r>
        <w:t>The Department will assess sanctions, for each violation, in accordance with the requirements specified below:</w:t>
      </w:r>
    </w:p>
    <w:p w14:paraId="00000038" w14:textId="77777777" w:rsidR="0007362B" w:rsidRDefault="0007362B">
      <w:pPr>
        <w:jc w:val="both"/>
        <w:rPr>
          <w:color w:val="0000FF"/>
        </w:rPr>
      </w:pPr>
    </w:p>
    <w:p w14:paraId="00000039" w14:textId="0EBAD0B4" w:rsidR="0007362B" w:rsidRDefault="00C804DB">
      <w:pPr>
        <w:numPr>
          <w:ilvl w:val="0"/>
          <w:numId w:val="1"/>
        </w:numPr>
        <w:jc w:val="both"/>
      </w:pPr>
      <w:r>
        <w:t>For the first violation committed by the contractor, the Department will retain</w:t>
      </w:r>
      <w:r w:rsidR="004E4F93">
        <w:t xml:space="preserve"> monies</w:t>
      </w:r>
      <w:r>
        <w:t xml:space="preserve"> becoming due the contractor as sanctions</w:t>
      </w:r>
      <w:r w:rsidR="004E4F93">
        <w:t xml:space="preserve"> as shown in Table 104.17-1:</w:t>
      </w:r>
    </w:p>
    <w:p w14:paraId="2BEAB1F5" w14:textId="77777777" w:rsidR="00A06E56" w:rsidRDefault="00A06E56" w:rsidP="00A06E56">
      <w:pPr>
        <w:ind w:left="720"/>
        <w:jc w:val="both"/>
      </w:pPr>
    </w:p>
    <w:tbl>
      <w:tblPr>
        <w:tblStyle w:val="TableGrid"/>
        <w:tblW w:w="0" w:type="auto"/>
        <w:tblInd w:w="720" w:type="dxa"/>
        <w:tblLook w:val="0000" w:firstRow="0" w:lastRow="0" w:firstColumn="0" w:lastColumn="0" w:noHBand="0" w:noVBand="0"/>
      </w:tblPr>
      <w:tblGrid>
        <w:gridCol w:w="4655"/>
        <w:gridCol w:w="4633"/>
      </w:tblGrid>
      <w:tr w:rsidR="005D6A40" w14:paraId="4D867C16" w14:textId="77777777" w:rsidTr="00FA1D59">
        <w:trPr>
          <w:trHeight w:val="576"/>
        </w:trPr>
        <w:tc>
          <w:tcPr>
            <w:tcW w:w="9288" w:type="dxa"/>
            <w:gridSpan w:val="2"/>
          </w:tcPr>
          <w:p w14:paraId="1503EED3" w14:textId="77777777" w:rsidR="005D6A40" w:rsidRPr="00ED75B8" w:rsidRDefault="005D6A40" w:rsidP="00F725F9">
            <w:pPr>
              <w:ind w:left="108"/>
              <w:jc w:val="center"/>
              <w:rPr>
                <w:b/>
              </w:rPr>
            </w:pPr>
            <w:r>
              <w:rPr>
                <w:b/>
              </w:rPr>
              <w:t>TABLE 104.17-1</w:t>
            </w:r>
            <w:r w:rsidRPr="00ED75B8">
              <w:rPr>
                <w:b/>
              </w:rPr>
              <w:t xml:space="preserve"> </w:t>
            </w:r>
          </w:p>
          <w:p w14:paraId="6BFC6A4A" w14:textId="52EDD790" w:rsidR="005D6A40" w:rsidRPr="00ED75B8" w:rsidRDefault="005D6A40" w:rsidP="00ED75B8">
            <w:pPr>
              <w:ind w:left="108"/>
              <w:jc w:val="center"/>
              <w:rPr>
                <w:b/>
              </w:rPr>
            </w:pPr>
            <w:r>
              <w:rPr>
                <w:b/>
              </w:rPr>
              <w:t>SANCTIONS FOR 1</w:t>
            </w:r>
            <w:r w:rsidRPr="00ED75B8">
              <w:rPr>
                <w:b/>
                <w:vertAlign w:val="superscript"/>
              </w:rPr>
              <w:t>ST</w:t>
            </w:r>
            <w:r>
              <w:rPr>
                <w:b/>
              </w:rPr>
              <w:t xml:space="preserve"> </w:t>
            </w:r>
            <w:r w:rsidRPr="00ED75B8">
              <w:rPr>
                <w:b/>
              </w:rPr>
              <w:t>VIOLATION</w:t>
            </w:r>
          </w:p>
        </w:tc>
      </w:tr>
      <w:tr w:rsidR="00ED75B8" w14:paraId="2BC0B195" w14:textId="77777777" w:rsidTr="00F725F9">
        <w:tblPrEx>
          <w:tblLook w:val="04A0" w:firstRow="1" w:lastRow="0" w:firstColumn="1" w:lastColumn="0" w:noHBand="0" w:noVBand="1"/>
        </w:tblPrEx>
        <w:tc>
          <w:tcPr>
            <w:tcW w:w="4655" w:type="dxa"/>
          </w:tcPr>
          <w:p w14:paraId="70D352AC" w14:textId="77777777" w:rsidR="00505D0A" w:rsidRDefault="00ED75B8" w:rsidP="00F725F9">
            <w:pPr>
              <w:jc w:val="center"/>
              <w:rPr>
                <w:b/>
              </w:rPr>
            </w:pPr>
            <w:r w:rsidRPr="00580C71">
              <w:rPr>
                <w:b/>
              </w:rPr>
              <w:t xml:space="preserve">Contract Size </w:t>
            </w:r>
          </w:p>
          <w:p w14:paraId="3A2C2A8F" w14:textId="76178EE3" w:rsidR="00ED75B8" w:rsidRPr="00580C71" w:rsidRDefault="00ED75B8" w:rsidP="00F725F9">
            <w:pPr>
              <w:jc w:val="center"/>
              <w:rPr>
                <w:b/>
              </w:rPr>
            </w:pPr>
            <w:r w:rsidRPr="00580C71">
              <w:rPr>
                <w:b/>
              </w:rPr>
              <w:t>(Dollars)</w:t>
            </w:r>
          </w:p>
        </w:tc>
        <w:tc>
          <w:tcPr>
            <w:tcW w:w="4633" w:type="dxa"/>
          </w:tcPr>
          <w:p w14:paraId="4B698FDB" w14:textId="77777777" w:rsidR="00ED75B8" w:rsidRPr="00580C71" w:rsidRDefault="00ED75B8" w:rsidP="00F725F9">
            <w:pPr>
              <w:jc w:val="center"/>
              <w:rPr>
                <w:b/>
              </w:rPr>
            </w:pPr>
            <w:r w:rsidRPr="00580C71">
              <w:rPr>
                <w:b/>
              </w:rPr>
              <w:t>Percent of the Original Contract Amount (%)</w:t>
            </w:r>
          </w:p>
        </w:tc>
      </w:tr>
      <w:tr w:rsidR="00ED75B8" w14:paraId="4F123780" w14:textId="77777777" w:rsidTr="00F725F9">
        <w:tblPrEx>
          <w:tblLook w:val="04A0" w:firstRow="1" w:lastRow="0" w:firstColumn="1" w:lastColumn="0" w:noHBand="0" w:noVBand="1"/>
        </w:tblPrEx>
        <w:tc>
          <w:tcPr>
            <w:tcW w:w="4655" w:type="dxa"/>
          </w:tcPr>
          <w:p w14:paraId="1A695F9F" w14:textId="37944A97" w:rsidR="00ED75B8" w:rsidRDefault="00ED75B8" w:rsidP="00370B2B">
            <w:pPr>
              <w:pStyle w:val="ListParagraph"/>
              <w:numPr>
                <w:ilvl w:val="0"/>
                <w:numId w:val="6"/>
              </w:numPr>
              <w:jc w:val="center"/>
            </w:pPr>
            <w:r>
              <w:t>to 1,000,000</w:t>
            </w:r>
          </w:p>
        </w:tc>
        <w:tc>
          <w:tcPr>
            <w:tcW w:w="4633" w:type="dxa"/>
          </w:tcPr>
          <w:p w14:paraId="57861CF8" w14:textId="1DB14C49" w:rsidR="00ED75B8" w:rsidRDefault="00ED75B8" w:rsidP="00F725F9">
            <w:pPr>
              <w:jc w:val="center"/>
            </w:pPr>
            <w:r>
              <w:t>1</w:t>
            </w:r>
            <w:r w:rsidR="00AC41AE">
              <w:t>0</w:t>
            </w:r>
          </w:p>
        </w:tc>
      </w:tr>
      <w:tr w:rsidR="00ED75B8" w14:paraId="1A1387C0" w14:textId="77777777" w:rsidTr="00F725F9">
        <w:tblPrEx>
          <w:tblLook w:val="04A0" w:firstRow="1" w:lastRow="0" w:firstColumn="1" w:lastColumn="0" w:noHBand="0" w:noVBand="1"/>
        </w:tblPrEx>
        <w:tc>
          <w:tcPr>
            <w:tcW w:w="4655" w:type="dxa"/>
          </w:tcPr>
          <w:p w14:paraId="08E80870" w14:textId="6834E528" w:rsidR="00ED75B8" w:rsidRPr="00580C71" w:rsidRDefault="00370B2B" w:rsidP="00370B2B">
            <w:pPr>
              <w:pStyle w:val="ListParagraph"/>
            </w:pPr>
            <w:r>
              <w:t>&gt;</w:t>
            </w:r>
            <w:r w:rsidR="00ED75B8">
              <w:t xml:space="preserve">1,000,000 to </w:t>
            </w:r>
            <w:r w:rsidR="00ED75B8" w:rsidRPr="00370B2B">
              <w:rPr>
                <w:u w:val="single"/>
              </w:rPr>
              <w:t>&lt;</w:t>
            </w:r>
            <w:r w:rsidR="00ED75B8">
              <w:t>5,000,000</w:t>
            </w:r>
          </w:p>
        </w:tc>
        <w:tc>
          <w:tcPr>
            <w:tcW w:w="4633" w:type="dxa"/>
          </w:tcPr>
          <w:p w14:paraId="4898697C" w14:textId="5E74297F" w:rsidR="00ED75B8" w:rsidRDefault="00AC41AE" w:rsidP="00F725F9">
            <w:pPr>
              <w:jc w:val="center"/>
            </w:pPr>
            <w:r>
              <w:t>5</w:t>
            </w:r>
          </w:p>
        </w:tc>
      </w:tr>
      <w:tr w:rsidR="00ED75B8" w14:paraId="15E6B643" w14:textId="77777777" w:rsidTr="00F725F9">
        <w:tblPrEx>
          <w:tblLook w:val="04A0" w:firstRow="1" w:lastRow="0" w:firstColumn="1" w:lastColumn="0" w:noHBand="0" w:noVBand="1"/>
        </w:tblPrEx>
        <w:tc>
          <w:tcPr>
            <w:tcW w:w="4655" w:type="dxa"/>
          </w:tcPr>
          <w:p w14:paraId="7A4B9216" w14:textId="77777777" w:rsidR="00ED75B8" w:rsidRDefault="00ED75B8" w:rsidP="00F725F9">
            <w:pPr>
              <w:jc w:val="center"/>
            </w:pPr>
            <w:r>
              <w:t>&gt;5,000,000</w:t>
            </w:r>
          </w:p>
        </w:tc>
        <w:tc>
          <w:tcPr>
            <w:tcW w:w="4633" w:type="dxa"/>
          </w:tcPr>
          <w:p w14:paraId="40303ED1" w14:textId="366F166C" w:rsidR="00ED75B8" w:rsidRDefault="00AC41AE" w:rsidP="00F725F9">
            <w:pPr>
              <w:jc w:val="center"/>
            </w:pPr>
            <w:r>
              <w:t>3</w:t>
            </w:r>
          </w:p>
        </w:tc>
      </w:tr>
    </w:tbl>
    <w:p w14:paraId="0000003A" w14:textId="77777777" w:rsidR="0007362B" w:rsidRDefault="0007362B">
      <w:pPr>
        <w:ind w:left="720"/>
        <w:jc w:val="both"/>
        <w:rPr>
          <w:color w:val="0000FF"/>
        </w:rPr>
      </w:pPr>
    </w:p>
    <w:p w14:paraId="0000003B" w14:textId="39A5EA33" w:rsidR="0007362B" w:rsidRDefault="00C804DB">
      <w:pPr>
        <w:numPr>
          <w:ilvl w:val="0"/>
          <w:numId w:val="1"/>
        </w:numPr>
        <w:jc w:val="both"/>
      </w:pPr>
      <w:r>
        <w:t xml:space="preserve">For the second violation committed by the contractor, </w:t>
      </w:r>
      <w:r w:rsidR="004E4F93">
        <w:t>the Department will retain monies becoming due the contractor as sanctions as shown in Table 104.17-2</w:t>
      </w:r>
      <w:r w:rsidR="00F330ED">
        <w:t>:</w:t>
      </w:r>
      <w:r>
        <w:t xml:space="preserve"> </w:t>
      </w:r>
    </w:p>
    <w:p w14:paraId="09BFCC04" w14:textId="77777777" w:rsidR="00ED75B8" w:rsidRDefault="00ED75B8" w:rsidP="00ED75B8">
      <w:pPr>
        <w:ind w:left="720"/>
        <w:jc w:val="both"/>
      </w:pPr>
    </w:p>
    <w:tbl>
      <w:tblPr>
        <w:tblStyle w:val="TableGrid"/>
        <w:tblW w:w="0" w:type="auto"/>
        <w:tblInd w:w="720" w:type="dxa"/>
        <w:tblLook w:val="0000" w:firstRow="0" w:lastRow="0" w:firstColumn="0" w:lastColumn="0" w:noHBand="0" w:noVBand="0"/>
      </w:tblPr>
      <w:tblGrid>
        <w:gridCol w:w="4655"/>
        <w:gridCol w:w="4633"/>
      </w:tblGrid>
      <w:tr w:rsidR="005D6A40" w14:paraId="403F9C3F" w14:textId="77777777" w:rsidTr="00FA1D59">
        <w:trPr>
          <w:trHeight w:val="576"/>
        </w:trPr>
        <w:tc>
          <w:tcPr>
            <w:tcW w:w="9288" w:type="dxa"/>
            <w:gridSpan w:val="2"/>
          </w:tcPr>
          <w:p w14:paraId="01EF45C4" w14:textId="77777777" w:rsidR="005D6A40" w:rsidRPr="00ED75B8" w:rsidRDefault="005D6A40" w:rsidP="00ED75B8">
            <w:pPr>
              <w:ind w:left="108"/>
              <w:jc w:val="center"/>
              <w:rPr>
                <w:b/>
              </w:rPr>
            </w:pPr>
            <w:r w:rsidRPr="00ED75B8">
              <w:rPr>
                <w:b/>
              </w:rPr>
              <w:t xml:space="preserve">TABLE 104.17-2 </w:t>
            </w:r>
          </w:p>
          <w:p w14:paraId="42FB5D85" w14:textId="5354179D" w:rsidR="005D6A40" w:rsidRPr="00ED75B8" w:rsidRDefault="005D6A40" w:rsidP="00ED75B8">
            <w:pPr>
              <w:ind w:left="108"/>
              <w:jc w:val="center"/>
              <w:rPr>
                <w:b/>
              </w:rPr>
            </w:pPr>
            <w:r w:rsidRPr="00ED75B8">
              <w:rPr>
                <w:b/>
              </w:rPr>
              <w:t>SANCTIONS FOR 2</w:t>
            </w:r>
            <w:r w:rsidRPr="00ED75B8">
              <w:rPr>
                <w:b/>
                <w:vertAlign w:val="superscript"/>
              </w:rPr>
              <w:t>ND</w:t>
            </w:r>
            <w:r w:rsidRPr="00ED75B8">
              <w:rPr>
                <w:b/>
              </w:rPr>
              <w:t xml:space="preserve"> VIOLATION</w:t>
            </w:r>
          </w:p>
        </w:tc>
      </w:tr>
      <w:tr w:rsidR="00580C71" w14:paraId="534343BF" w14:textId="77777777" w:rsidTr="00ED75B8">
        <w:tblPrEx>
          <w:tblLook w:val="04A0" w:firstRow="1" w:lastRow="0" w:firstColumn="1" w:lastColumn="0" w:noHBand="0" w:noVBand="1"/>
        </w:tblPrEx>
        <w:tc>
          <w:tcPr>
            <w:tcW w:w="4655" w:type="dxa"/>
          </w:tcPr>
          <w:p w14:paraId="0D87DD67" w14:textId="77777777" w:rsidR="00505D0A" w:rsidRDefault="00580C71" w:rsidP="00F725F9">
            <w:pPr>
              <w:jc w:val="center"/>
              <w:rPr>
                <w:b/>
              </w:rPr>
            </w:pPr>
            <w:r w:rsidRPr="00580C71">
              <w:rPr>
                <w:b/>
              </w:rPr>
              <w:t xml:space="preserve">Contract Size </w:t>
            </w:r>
          </w:p>
          <w:p w14:paraId="40AC019B" w14:textId="30456228" w:rsidR="00580C71" w:rsidRPr="00580C71" w:rsidRDefault="00580C71" w:rsidP="00F725F9">
            <w:pPr>
              <w:jc w:val="center"/>
              <w:rPr>
                <w:b/>
              </w:rPr>
            </w:pPr>
            <w:r w:rsidRPr="00580C71">
              <w:rPr>
                <w:b/>
              </w:rPr>
              <w:t>(Dollars)</w:t>
            </w:r>
          </w:p>
        </w:tc>
        <w:tc>
          <w:tcPr>
            <w:tcW w:w="4633" w:type="dxa"/>
          </w:tcPr>
          <w:p w14:paraId="21C665FC" w14:textId="77777777" w:rsidR="00580C71" w:rsidRPr="00580C71" w:rsidRDefault="00580C71" w:rsidP="00F725F9">
            <w:pPr>
              <w:jc w:val="center"/>
              <w:rPr>
                <w:b/>
              </w:rPr>
            </w:pPr>
            <w:r w:rsidRPr="00580C71">
              <w:rPr>
                <w:b/>
              </w:rPr>
              <w:t>Percent of the Original Contract Amount (%)</w:t>
            </w:r>
          </w:p>
        </w:tc>
      </w:tr>
      <w:tr w:rsidR="00580C71" w14:paraId="76FF9EBD" w14:textId="77777777" w:rsidTr="00ED75B8">
        <w:tblPrEx>
          <w:tblLook w:val="04A0" w:firstRow="1" w:lastRow="0" w:firstColumn="1" w:lastColumn="0" w:noHBand="0" w:noVBand="1"/>
        </w:tblPrEx>
        <w:tc>
          <w:tcPr>
            <w:tcW w:w="4655" w:type="dxa"/>
          </w:tcPr>
          <w:p w14:paraId="568AD000" w14:textId="77777777" w:rsidR="00580C71" w:rsidRDefault="00580C71" w:rsidP="00F725F9">
            <w:pPr>
              <w:jc w:val="center"/>
            </w:pPr>
            <w:r>
              <w:t>0 to 1,000,000</w:t>
            </w:r>
          </w:p>
        </w:tc>
        <w:tc>
          <w:tcPr>
            <w:tcW w:w="4633" w:type="dxa"/>
          </w:tcPr>
          <w:p w14:paraId="265A7322" w14:textId="3AC692B5" w:rsidR="00580C71" w:rsidRDefault="00580C71" w:rsidP="00F725F9">
            <w:pPr>
              <w:jc w:val="center"/>
            </w:pPr>
            <w:r>
              <w:t>12</w:t>
            </w:r>
          </w:p>
        </w:tc>
      </w:tr>
      <w:tr w:rsidR="00580C71" w14:paraId="550569DA" w14:textId="77777777" w:rsidTr="00ED75B8">
        <w:tblPrEx>
          <w:tblLook w:val="04A0" w:firstRow="1" w:lastRow="0" w:firstColumn="1" w:lastColumn="0" w:noHBand="0" w:noVBand="1"/>
        </w:tblPrEx>
        <w:tc>
          <w:tcPr>
            <w:tcW w:w="4655" w:type="dxa"/>
          </w:tcPr>
          <w:p w14:paraId="4779AC20" w14:textId="50480C5E" w:rsidR="00580C71" w:rsidRPr="00580C71" w:rsidRDefault="00580C71" w:rsidP="00F725F9">
            <w:pPr>
              <w:jc w:val="center"/>
            </w:pPr>
            <w:r>
              <w:t xml:space="preserve">&gt;1,000,000 to </w:t>
            </w:r>
            <w:r>
              <w:rPr>
                <w:u w:val="single"/>
              </w:rPr>
              <w:t>&lt;</w:t>
            </w:r>
            <w:r>
              <w:t>5,000,000</w:t>
            </w:r>
          </w:p>
        </w:tc>
        <w:tc>
          <w:tcPr>
            <w:tcW w:w="4633" w:type="dxa"/>
          </w:tcPr>
          <w:p w14:paraId="21CD1E05" w14:textId="120495EA" w:rsidR="00580C71" w:rsidRDefault="00580C71" w:rsidP="00F725F9">
            <w:pPr>
              <w:jc w:val="center"/>
            </w:pPr>
            <w:r>
              <w:t>7</w:t>
            </w:r>
          </w:p>
        </w:tc>
      </w:tr>
      <w:tr w:rsidR="00580C71" w14:paraId="22BCCEE1" w14:textId="77777777" w:rsidTr="00ED75B8">
        <w:tblPrEx>
          <w:tblLook w:val="04A0" w:firstRow="1" w:lastRow="0" w:firstColumn="1" w:lastColumn="0" w:noHBand="0" w:noVBand="1"/>
        </w:tblPrEx>
        <w:tc>
          <w:tcPr>
            <w:tcW w:w="4655" w:type="dxa"/>
          </w:tcPr>
          <w:p w14:paraId="4BBAA756" w14:textId="77777777" w:rsidR="00580C71" w:rsidRDefault="00580C71" w:rsidP="00F725F9">
            <w:pPr>
              <w:jc w:val="center"/>
            </w:pPr>
            <w:r>
              <w:t>&gt;5,000,000</w:t>
            </w:r>
          </w:p>
        </w:tc>
        <w:tc>
          <w:tcPr>
            <w:tcW w:w="4633" w:type="dxa"/>
          </w:tcPr>
          <w:p w14:paraId="52B27199" w14:textId="4872F1F5" w:rsidR="00580C71" w:rsidRDefault="00580C71" w:rsidP="00F725F9">
            <w:pPr>
              <w:jc w:val="center"/>
            </w:pPr>
            <w:r>
              <w:t>5</w:t>
            </w:r>
          </w:p>
        </w:tc>
      </w:tr>
    </w:tbl>
    <w:p w14:paraId="0000003C" w14:textId="77777777" w:rsidR="0007362B" w:rsidRDefault="0007362B">
      <w:pPr>
        <w:ind w:left="720"/>
        <w:jc w:val="both"/>
      </w:pPr>
    </w:p>
    <w:p w14:paraId="0000003D" w14:textId="5B363F15" w:rsidR="0007362B" w:rsidRDefault="00C804DB">
      <w:pPr>
        <w:numPr>
          <w:ilvl w:val="0"/>
          <w:numId w:val="1"/>
        </w:numPr>
        <w:jc w:val="both"/>
      </w:pPr>
      <w:r>
        <w:t xml:space="preserve">A </w:t>
      </w:r>
      <w:r w:rsidR="00E747AB">
        <w:t xml:space="preserve">third </w:t>
      </w:r>
      <w:r>
        <w:t xml:space="preserve">violation committed by the contractor will </w:t>
      </w:r>
      <w:r w:rsidR="00D77B59">
        <w:t>result in the termination of the contract in accordance with</w:t>
      </w:r>
      <w:r w:rsidR="00C704E9">
        <w:t xml:space="preserve"> the applicable requirements of</w:t>
      </w:r>
      <w:r w:rsidR="00D77B59">
        <w:t xml:space="preserve"> Subsection</w:t>
      </w:r>
      <w:r w:rsidR="00C704E9">
        <w:t xml:space="preserve"> 108.10 </w:t>
      </w:r>
      <w:r w:rsidR="00D77B59">
        <w:t>of the specifications</w:t>
      </w:r>
      <w:r>
        <w:t>.</w:t>
      </w:r>
    </w:p>
    <w:p w14:paraId="00000043" w14:textId="00463381" w:rsidR="0007362B" w:rsidRDefault="0007362B">
      <w:pPr>
        <w:jc w:val="both"/>
      </w:pPr>
    </w:p>
    <w:sectPr w:rsidR="0007362B">
      <w:footerReference w:type="default" r:id="rId9"/>
      <w:pgSz w:w="12240" w:h="15840"/>
      <w:pgMar w:top="1440" w:right="1296" w:bottom="864"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AF853" w14:textId="77777777" w:rsidR="002F4FF6" w:rsidRDefault="002F4FF6">
      <w:r>
        <w:separator/>
      </w:r>
    </w:p>
  </w:endnote>
  <w:endnote w:type="continuationSeparator" w:id="0">
    <w:p w14:paraId="0F3BF780" w14:textId="77777777" w:rsidR="002F4FF6" w:rsidRDefault="002F4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45" w14:textId="77777777" w:rsidR="002F4FF6" w:rsidRDefault="002F4FF6">
    <w:pPr>
      <w:pBdr>
        <w:top w:val="nil"/>
        <w:left w:val="nil"/>
        <w:bottom w:val="nil"/>
        <w:right w:val="nil"/>
        <w:between w:val="nil"/>
      </w:pBdr>
      <w:tabs>
        <w:tab w:val="center" w:pos="4320"/>
        <w:tab w:val="right" w:pos="8640"/>
      </w:tabs>
      <w:jc w:val="right"/>
      <w:rPr>
        <w:color w:val="000000"/>
        <w:sz w:val="18"/>
        <w:szCs w:val="18"/>
      </w:rPr>
    </w:pPr>
    <w:r>
      <w:rPr>
        <w:color w:val="000000"/>
        <w:sz w:val="18"/>
        <w:szCs w:val="18"/>
      </w:rPr>
      <w:t>104</w:t>
    </w:r>
    <w:r>
      <w:rPr>
        <w:sz w:val="18"/>
        <w:szCs w:val="18"/>
      </w:rPr>
      <w:t>ACSP</w:t>
    </w:r>
    <w:r>
      <w:rPr>
        <w:color w:val="000000"/>
        <w:sz w:val="18"/>
        <w:szCs w:val="18"/>
      </w:rPr>
      <w:t xml:space="preserve"> - </w:t>
    </w:r>
    <w:r>
      <w:rPr>
        <w:color w:val="000000"/>
        <w:sz w:val="18"/>
        <w:szCs w:val="18"/>
      </w:rPr>
      <w:fldChar w:fldCharType="begin"/>
    </w:r>
    <w:r>
      <w:rPr>
        <w:color w:val="000000"/>
        <w:sz w:val="18"/>
        <w:szCs w:val="18"/>
      </w:rPr>
      <w:instrText>PAGE</w:instrText>
    </w:r>
    <w:r>
      <w:rPr>
        <w:color w:val="000000"/>
        <w:sz w:val="18"/>
        <w:szCs w:val="18"/>
      </w:rPr>
      <w:fldChar w:fldCharType="separate"/>
    </w:r>
    <w:r w:rsidR="0039306B">
      <w:rPr>
        <w:noProof/>
        <w:color w:val="000000"/>
        <w:sz w:val="18"/>
        <w:szCs w:val="18"/>
      </w:rPr>
      <w:t>4</w:t>
    </w:r>
    <w:r>
      <w:rPr>
        <w:color w:val="000000"/>
        <w:sz w:val="18"/>
        <w:szCs w:val="18"/>
      </w:rPr>
      <w:fldChar w:fldCharType="end"/>
    </w:r>
    <w:r>
      <w:rPr>
        <w:color w:val="000000"/>
        <w:sz w:val="18"/>
        <w:szCs w:val="18"/>
      </w:rPr>
      <w:t>/</w:t>
    </w:r>
    <w:r>
      <w:rPr>
        <w:color w:val="000000"/>
        <w:sz w:val="18"/>
        <w:szCs w:val="18"/>
      </w:rPr>
      <w:fldChar w:fldCharType="begin"/>
    </w:r>
    <w:r>
      <w:rPr>
        <w:color w:val="000000"/>
        <w:sz w:val="18"/>
        <w:szCs w:val="18"/>
      </w:rPr>
      <w:instrText>NUMPAGES</w:instrText>
    </w:r>
    <w:r>
      <w:rPr>
        <w:color w:val="000000"/>
        <w:sz w:val="18"/>
        <w:szCs w:val="18"/>
      </w:rPr>
      <w:fldChar w:fldCharType="separate"/>
    </w:r>
    <w:r w:rsidR="0039306B">
      <w:rPr>
        <w:noProof/>
        <w:color w:val="000000"/>
        <w:sz w:val="18"/>
        <w:szCs w:val="18"/>
      </w:rPr>
      <w:t>4</w:t>
    </w:r>
    <w:r>
      <w:rPr>
        <w:color w:val="00000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8C06E" w14:textId="77777777" w:rsidR="002F4FF6" w:rsidRDefault="002F4FF6">
      <w:r>
        <w:separator/>
      </w:r>
    </w:p>
  </w:footnote>
  <w:footnote w:type="continuationSeparator" w:id="0">
    <w:p w14:paraId="283B1D90" w14:textId="77777777" w:rsidR="002F4FF6" w:rsidRDefault="002F4F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30725"/>
    <w:multiLevelType w:val="hybridMultilevel"/>
    <w:tmpl w:val="27346B5E"/>
    <w:lvl w:ilvl="0" w:tplc="32680F02">
      <w:start w:val="1"/>
      <w:numFmt w:val="decimal"/>
      <w:lvlText w:val="(%1)"/>
      <w:lvlJc w:val="left"/>
      <w:pPr>
        <w:ind w:left="1890" w:hanging="63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22AA17BE"/>
    <w:multiLevelType w:val="hybridMultilevel"/>
    <w:tmpl w:val="163C504C"/>
    <w:lvl w:ilvl="0" w:tplc="319C78FE">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nsid w:val="29682C54"/>
    <w:multiLevelType w:val="hybridMultilevel"/>
    <w:tmpl w:val="B10A533E"/>
    <w:lvl w:ilvl="0" w:tplc="319C78FE">
      <w:start w:val="1"/>
      <w:numFmt w:val="lowerLetter"/>
      <w:lvlText w:val="(%1)"/>
      <w:lvlJc w:val="left"/>
      <w:pPr>
        <w:ind w:left="1890" w:hanging="360"/>
      </w:pPr>
      <w:rPr>
        <w:rFont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nsid w:val="42283B6C"/>
    <w:multiLevelType w:val="hybridMultilevel"/>
    <w:tmpl w:val="7C52E0F4"/>
    <w:lvl w:ilvl="0" w:tplc="319C78FE">
      <w:start w:val="1"/>
      <w:numFmt w:val="lowerLetter"/>
      <w:lvlText w:val="(%1)"/>
      <w:lvlJc w:val="left"/>
      <w:pPr>
        <w:ind w:left="1890" w:hanging="360"/>
      </w:pPr>
      <w:rPr>
        <w:rFont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
    <w:nsid w:val="4BEE299E"/>
    <w:multiLevelType w:val="hybridMultilevel"/>
    <w:tmpl w:val="C2CA485A"/>
    <w:lvl w:ilvl="0" w:tplc="05504FFA">
      <w:numFmt w:val="bullet"/>
      <w:lvlText w:val=""/>
      <w:lvlJc w:val="left"/>
      <w:pPr>
        <w:ind w:left="720" w:hanging="360"/>
      </w:pPr>
      <w:rPr>
        <w:rFonts w:ascii="Wingdings" w:eastAsia="Arial"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A81360"/>
    <w:multiLevelType w:val="multilevel"/>
    <w:tmpl w:val="0426A2F2"/>
    <w:lvl w:ilvl="0">
      <w:start w:val="1"/>
      <w:numFmt w:val="decimal"/>
      <w:pStyle w:val="ASub"/>
      <w:lvlText w:val="%1."/>
      <w:lvlJc w:val="left"/>
      <w:pPr>
        <w:ind w:left="720" w:hanging="360"/>
      </w:pPr>
      <w:rPr>
        <w:u w:val="none"/>
      </w:rPr>
    </w:lvl>
    <w:lvl w:ilvl="1">
      <w:start w:val="1"/>
      <w:numFmt w:val="lowerLetter"/>
      <w:pStyle w:val="1Sub"/>
      <w:lvlText w:val="%2."/>
      <w:lvlJc w:val="left"/>
      <w:pPr>
        <w:ind w:left="1440" w:hanging="360"/>
      </w:pPr>
      <w:rPr>
        <w:u w:val="none"/>
      </w:rPr>
    </w:lvl>
    <w:lvl w:ilvl="2">
      <w:start w:val="1"/>
      <w:numFmt w:val="lowerRoman"/>
      <w:pStyle w:val="aSub0"/>
      <w:lvlText w:val="%3."/>
      <w:lvlJc w:val="right"/>
      <w:pPr>
        <w:ind w:left="2160" w:hanging="360"/>
      </w:pPr>
      <w:rPr>
        <w:u w:val="none"/>
      </w:rPr>
    </w:lvl>
    <w:lvl w:ilvl="3">
      <w:start w:val="1"/>
      <w:numFmt w:val="decimal"/>
      <w:pStyle w:val="iSub"/>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4EFD1022"/>
    <w:multiLevelType w:val="hybridMultilevel"/>
    <w:tmpl w:val="F63272DA"/>
    <w:lvl w:ilvl="0" w:tplc="681C5D4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557FE3"/>
    <w:multiLevelType w:val="hybridMultilevel"/>
    <w:tmpl w:val="CD84F778"/>
    <w:lvl w:ilvl="0" w:tplc="92BE03B8">
      <w:start w:val="1"/>
      <w:numFmt w:val="decimal"/>
      <w:lvlText w:val="(%1)"/>
      <w:lvlJc w:val="left"/>
      <w:pPr>
        <w:ind w:left="1653" w:hanging="360"/>
      </w:pPr>
      <w:rPr>
        <w:rFonts w:hint="default"/>
      </w:rPr>
    </w:lvl>
    <w:lvl w:ilvl="1" w:tplc="04090003" w:tentative="1">
      <w:start w:val="1"/>
      <w:numFmt w:val="bullet"/>
      <w:lvlText w:val="o"/>
      <w:lvlJc w:val="left"/>
      <w:pPr>
        <w:ind w:left="2373" w:hanging="360"/>
      </w:pPr>
      <w:rPr>
        <w:rFonts w:ascii="Courier New" w:hAnsi="Courier New" w:cs="Courier New" w:hint="default"/>
      </w:rPr>
    </w:lvl>
    <w:lvl w:ilvl="2" w:tplc="04090005" w:tentative="1">
      <w:start w:val="1"/>
      <w:numFmt w:val="bullet"/>
      <w:lvlText w:val=""/>
      <w:lvlJc w:val="left"/>
      <w:pPr>
        <w:ind w:left="3093" w:hanging="360"/>
      </w:pPr>
      <w:rPr>
        <w:rFonts w:ascii="Wingdings" w:hAnsi="Wingdings" w:hint="default"/>
      </w:rPr>
    </w:lvl>
    <w:lvl w:ilvl="3" w:tplc="04090001" w:tentative="1">
      <w:start w:val="1"/>
      <w:numFmt w:val="bullet"/>
      <w:lvlText w:val=""/>
      <w:lvlJc w:val="left"/>
      <w:pPr>
        <w:ind w:left="3813" w:hanging="360"/>
      </w:pPr>
      <w:rPr>
        <w:rFonts w:ascii="Symbol" w:hAnsi="Symbol" w:hint="default"/>
      </w:rPr>
    </w:lvl>
    <w:lvl w:ilvl="4" w:tplc="04090003" w:tentative="1">
      <w:start w:val="1"/>
      <w:numFmt w:val="bullet"/>
      <w:lvlText w:val="o"/>
      <w:lvlJc w:val="left"/>
      <w:pPr>
        <w:ind w:left="4533" w:hanging="360"/>
      </w:pPr>
      <w:rPr>
        <w:rFonts w:ascii="Courier New" w:hAnsi="Courier New" w:cs="Courier New" w:hint="default"/>
      </w:rPr>
    </w:lvl>
    <w:lvl w:ilvl="5" w:tplc="04090005" w:tentative="1">
      <w:start w:val="1"/>
      <w:numFmt w:val="bullet"/>
      <w:lvlText w:val=""/>
      <w:lvlJc w:val="left"/>
      <w:pPr>
        <w:ind w:left="5253" w:hanging="360"/>
      </w:pPr>
      <w:rPr>
        <w:rFonts w:ascii="Wingdings" w:hAnsi="Wingdings" w:hint="default"/>
      </w:rPr>
    </w:lvl>
    <w:lvl w:ilvl="6" w:tplc="04090001" w:tentative="1">
      <w:start w:val="1"/>
      <w:numFmt w:val="bullet"/>
      <w:lvlText w:val=""/>
      <w:lvlJc w:val="left"/>
      <w:pPr>
        <w:ind w:left="5973" w:hanging="360"/>
      </w:pPr>
      <w:rPr>
        <w:rFonts w:ascii="Symbol" w:hAnsi="Symbol" w:hint="default"/>
      </w:rPr>
    </w:lvl>
    <w:lvl w:ilvl="7" w:tplc="04090003" w:tentative="1">
      <w:start w:val="1"/>
      <w:numFmt w:val="bullet"/>
      <w:lvlText w:val="o"/>
      <w:lvlJc w:val="left"/>
      <w:pPr>
        <w:ind w:left="6693" w:hanging="360"/>
      </w:pPr>
      <w:rPr>
        <w:rFonts w:ascii="Courier New" w:hAnsi="Courier New" w:cs="Courier New" w:hint="default"/>
      </w:rPr>
    </w:lvl>
    <w:lvl w:ilvl="8" w:tplc="04090005" w:tentative="1">
      <w:start w:val="1"/>
      <w:numFmt w:val="bullet"/>
      <w:lvlText w:val=""/>
      <w:lvlJc w:val="left"/>
      <w:pPr>
        <w:ind w:left="7413" w:hanging="360"/>
      </w:pPr>
      <w:rPr>
        <w:rFonts w:ascii="Wingdings" w:hAnsi="Wingdings" w:hint="default"/>
      </w:rPr>
    </w:lvl>
  </w:abstractNum>
  <w:abstractNum w:abstractNumId="8">
    <w:nsid w:val="552E0B30"/>
    <w:multiLevelType w:val="hybridMultilevel"/>
    <w:tmpl w:val="9AD8BADA"/>
    <w:lvl w:ilvl="0" w:tplc="92BE03B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nsid w:val="57C02AB3"/>
    <w:multiLevelType w:val="hybridMultilevel"/>
    <w:tmpl w:val="5BFEA1D4"/>
    <w:lvl w:ilvl="0" w:tplc="EF68FC6C">
      <w:numFmt w:val="bullet"/>
      <w:lvlText w:val=""/>
      <w:lvlJc w:val="left"/>
      <w:pPr>
        <w:ind w:left="720" w:hanging="360"/>
      </w:pPr>
      <w:rPr>
        <w:rFonts w:ascii="Wingdings" w:eastAsia="Arial"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6F6209"/>
    <w:multiLevelType w:val="hybridMultilevel"/>
    <w:tmpl w:val="8244E50C"/>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1">
    <w:nsid w:val="5DFF3EE1"/>
    <w:multiLevelType w:val="hybridMultilevel"/>
    <w:tmpl w:val="79BA5F94"/>
    <w:lvl w:ilvl="0" w:tplc="A6BAC22A">
      <w:numFmt w:val="bullet"/>
      <w:lvlText w:val=""/>
      <w:lvlJc w:val="left"/>
      <w:pPr>
        <w:ind w:left="720" w:hanging="360"/>
      </w:pPr>
      <w:rPr>
        <w:rFonts w:ascii="Wingdings" w:eastAsia="Arial"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D01755"/>
    <w:multiLevelType w:val="hybridMultilevel"/>
    <w:tmpl w:val="06F64F8A"/>
    <w:lvl w:ilvl="0" w:tplc="8492358E">
      <w:numFmt w:val="bullet"/>
      <w:lvlText w:val=""/>
      <w:lvlJc w:val="left"/>
      <w:pPr>
        <w:ind w:left="720" w:hanging="360"/>
      </w:pPr>
      <w:rPr>
        <w:rFonts w:ascii="Wingdings" w:eastAsia="Arial"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1"/>
  </w:num>
  <w:num w:numId="4">
    <w:abstractNumId w:val="4"/>
  </w:num>
  <w:num w:numId="5">
    <w:abstractNumId w:val="9"/>
  </w:num>
  <w:num w:numId="6">
    <w:abstractNumId w:val="6"/>
  </w:num>
  <w:num w:numId="7">
    <w:abstractNumId w:val="0"/>
  </w:num>
  <w:num w:numId="8">
    <w:abstractNumId w:val="3"/>
  </w:num>
  <w:num w:numId="9">
    <w:abstractNumId w:val="2"/>
  </w:num>
  <w:num w:numId="10">
    <w:abstractNumId w:val="10"/>
  </w:num>
  <w:num w:numId="11">
    <w:abstractNumId w:val="7"/>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
  <w:rsids>
    <w:rsidRoot w:val="0007362B"/>
    <w:rsid w:val="000073C1"/>
    <w:rsid w:val="0001751F"/>
    <w:rsid w:val="00017716"/>
    <w:rsid w:val="000203CE"/>
    <w:rsid w:val="000334A6"/>
    <w:rsid w:val="0003498E"/>
    <w:rsid w:val="00037B80"/>
    <w:rsid w:val="000441BF"/>
    <w:rsid w:val="00052337"/>
    <w:rsid w:val="00052DD4"/>
    <w:rsid w:val="0005482A"/>
    <w:rsid w:val="00056E2E"/>
    <w:rsid w:val="0007362B"/>
    <w:rsid w:val="0007421D"/>
    <w:rsid w:val="00074EC8"/>
    <w:rsid w:val="0007528A"/>
    <w:rsid w:val="000A37C1"/>
    <w:rsid w:val="000B6C00"/>
    <w:rsid w:val="000C5436"/>
    <w:rsid w:val="000D08ED"/>
    <w:rsid w:val="000D40DF"/>
    <w:rsid w:val="000D454B"/>
    <w:rsid w:val="000D5489"/>
    <w:rsid w:val="000F0865"/>
    <w:rsid w:val="000F60C2"/>
    <w:rsid w:val="0010555D"/>
    <w:rsid w:val="00106668"/>
    <w:rsid w:val="0010693F"/>
    <w:rsid w:val="00111B71"/>
    <w:rsid w:val="00112215"/>
    <w:rsid w:val="0011308E"/>
    <w:rsid w:val="0011400E"/>
    <w:rsid w:val="00127ACC"/>
    <w:rsid w:val="00141A09"/>
    <w:rsid w:val="0014292C"/>
    <w:rsid w:val="001506CC"/>
    <w:rsid w:val="00151980"/>
    <w:rsid w:val="00155C39"/>
    <w:rsid w:val="0016401D"/>
    <w:rsid w:val="00166804"/>
    <w:rsid w:val="00167D6A"/>
    <w:rsid w:val="001718C2"/>
    <w:rsid w:val="001721D5"/>
    <w:rsid w:val="00175D3F"/>
    <w:rsid w:val="001849FF"/>
    <w:rsid w:val="00187106"/>
    <w:rsid w:val="00194019"/>
    <w:rsid w:val="001A0390"/>
    <w:rsid w:val="001A0EB7"/>
    <w:rsid w:val="001A163C"/>
    <w:rsid w:val="001B7966"/>
    <w:rsid w:val="001B7DB2"/>
    <w:rsid w:val="001C5E64"/>
    <w:rsid w:val="001D0BC6"/>
    <w:rsid w:val="001D17CD"/>
    <w:rsid w:val="001D18BE"/>
    <w:rsid w:val="001D2956"/>
    <w:rsid w:val="001D7A42"/>
    <w:rsid w:val="001E08A2"/>
    <w:rsid w:val="001E7450"/>
    <w:rsid w:val="001F2BD9"/>
    <w:rsid w:val="001F64EB"/>
    <w:rsid w:val="0020507D"/>
    <w:rsid w:val="00205F88"/>
    <w:rsid w:val="002116C8"/>
    <w:rsid w:val="0021299D"/>
    <w:rsid w:val="0022323E"/>
    <w:rsid w:val="00223A13"/>
    <w:rsid w:val="002272DB"/>
    <w:rsid w:val="00243E3A"/>
    <w:rsid w:val="00244702"/>
    <w:rsid w:val="002452F9"/>
    <w:rsid w:val="00255C1A"/>
    <w:rsid w:val="0027143D"/>
    <w:rsid w:val="002774FD"/>
    <w:rsid w:val="00280306"/>
    <w:rsid w:val="00281100"/>
    <w:rsid w:val="00281D32"/>
    <w:rsid w:val="002858A3"/>
    <w:rsid w:val="0028618A"/>
    <w:rsid w:val="0028660A"/>
    <w:rsid w:val="00291D9D"/>
    <w:rsid w:val="00294BA8"/>
    <w:rsid w:val="00295AD9"/>
    <w:rsid w:val="002A7EC4"/>
    <w:rsid w:val="002B4F36"/>
    <w:rsid w:val="002D46FF"/>
    <w:rsid w:val="002D4E36"/>
    <w:rsid w:val="002E02C7"/>
    <w:rsid w:val="002F354B"/>
    <w:rsid w:val="002F4B21"/>
    <w:rsid w:val="002F4FF6"/>
    <w:rsid w:val="00307587"/>
    <w:rsid w:val="00313477"/>
    <w:rsid w:val="00316796"/>
    <w:rsid w:val="00333DA5"/>
    <w:rsid w:val="00342805"/>
    <w:rsid w:val="003456A6"/>
    <w:rsid w:val="00350B82"/>
    <w:rsid w:val="00362081"/>
    <w:rsid w:val="00366393"/>
    <w:rsid w:val="00370363"/>
    <w:rsid w:val="00370B2B"/>
    <w:rsid w:val="0037294C"/>
    <w:rsid w:val="003732BD"/>
    <w:rsid w:val="0037558B"/>
    <w:rsid w:val="00380F35"/>
    <w:rsid w:val="0039045E"/>
    <w:rsid w:val="00391C18"/>
    <w:rsid w:val="0039306B"/>
    <w:rsid w:val="0039554A"/>
    <w:rsid w:val="00396D16"/>
    <w:rsid w:val="003A4FA2"/>
    <w:rsid w:val="003A7EE6"/>
    <w:rsid w:val="003B5E2D"/>
    <w:rsid w:val="003B7683"/>
    <w:rsid w:val="003C11A9"/>
    <w:rsid w:val="003C48E8"/>
    <w:rsid w:val="003C5418"/>
    <w:rsid w:val="003D3537"/>
    <w:rsid w:val="003E6B67"/>
    <w:rsid w:val="0040591C"/>
    <w:rsid w:val="00414044"/>
    <w:rsid w:val="004175E0"/>
    <w:rsid w:val="0042585C"/>
    <w:rsid w:val="00435433"/>
    <w:rsid w:val="004354DD"/>
    <w:rsid w:val="004533B5"/>
    <w:rsid w:val="00454BC4"/>
    <w:rsid w:val="00474460"/>
    <w:rsid w:val="00475A9E"/>
    <w:rsid w:val="00487644"/>
    <w:rsid w:val="004972E8"/>
    <w:rsid w:val="004A3E39"/>
    <w:rsid w:val="004A7596"/>
    <w:rsid w:val="004B5B20"/>
    <w:rsid w:val="004C7EE6"/>
    <w:rsid w:val="004D2E8B"/>
    <w:rsid w:val="004D55E4"/>
    <w:rsid w:val="004D73A0"/>
    <w:rsid w:val="004D7514"/>
    <w:rsid w:val="004E0E1C"/>
    <w:rsid w:val="004E29CA"/>
    <w:rsid w:val="004E4F93"/>
    <w:rsid w:val="004E6728"/>
    <w:rsid w:val="004E6C3D"/>
    <w:rsid w:val="004F40D1"/>
    <w:rsid w:val="004F6EED"/>
    <w:rsid w:val="0050090E"/>
    <w:rsid w:val="005021C9"/>
    <w:rsid w:val="0050270E"/>
    <w:rsid w:val="005053DB"/>
    <w:rsid w:val="00505D0A"/>
    <w:rsid w:val="00524594"/>
    <w:rsid w:val="005305A4"/>
    <w:rsid w:val="00532F27"/>
    <w:rsid w:val="005343D2"/>
    <w:rsid w:val="00535676"/>
    <w:rsid w:val="00536C87"/>
    <w:rsid w:val="0054748E"/>
    <w:rsid w:val="00552971"/>
    <w:rsid w:val="00561179"/>
    <w:rsid w:val="00561778"/>
    <w:rsid w:val="00580C71"/>
    <w:rsid w:val="00594432"/>
    <w:rsid w:val="00595009"/>
    <w:rsid w:val="005A74A9"/>
    <w:rsid w:val="005B1267"/>
    <w:rsid w:val="005B2AD4"/>
    <w:rsid w:val="005B553D"/>
    <w:rsid w:val="005C41B5"/>
    <w:rsid w:val="005C5575"/>
    <w:rsid w:val="005D6A40"/>
    <w:rsid w:val="005E2FCE"/>
    <w:rsid w:val="005E6FBE"/>
    <w:rsid w:val="005F4BEF"/>
    <w:rsid w:val="005F509E"/>
    <w:rsid w:val="00602908"/>
    <w:rsid w:val="00611DF9"/>
    <w:rsid w:val="006153B5"/>
    <w:rsid w:val="00616100"/>
    <w:rsid w:val="00617F61"/>
    <w:rsid w:val="0062105C"/>
    <w:rsid w:val="00624411"/>
    <w:rsid w:val="00631336"/>
    <w:rsid w:val="00635A2B"/>
    <w:rsid w:val="00644139"/>
    <w:rsid w:val="00652725"/>
    <w:rsid w:val="00655B70"/>
    <w:rsid w:val="006564E4"/>
    <w:rsid w:val="006571EA"/>
    <w:rsid w:val="00673DCF"/>
    <w:rsid w:val="00685051"/>
    <w:rsid w:val="006A0B29"/>
    <w:rsid w:val="006B441D"/>
    <w:rsid w:val="006C1290"/>
    <w:rsid w:val="006C485A"/>
    <w:rsid w:val="006C4A82"/>
    <w:rsid w:val="006C5B4C"/>
    <w:rsid w:val="006D0B48"/>
    <w:rsid w:val="006D4B9B"/>
    <w:rsid w:val="006D58BA"/>
    <w:rsid w:val="006E449D"/>
    <w:rsid w:val="006E5A06"/>
    <w:rsid w:val="006F767F"/>
    <w:rsid w:val="00702BEA"/>
    <w:rsid w:val="00702D02"/>
    <w:rsid w:val="00703593"/>
    <w:rsid w:val="00712F99"/>
    <w:rsid w:val="00713DAF"/>
    <w:rsid w:val="00721C8B"/>
    <w:rsid w:val="00741FE0"/>
    <w:rsid w:val="00742C2E"/>
    <w:rsid w:val="00744C36"/>
    <w:rsid w:val="00747B9A"/>
    <w:rsid w:val="00750E42"/>
    <w:rsid w:val="0075173C"/>
    <w:rsid w:val="00756606"/>
    <w:rsid w:val="00757986"/>
    <w:rsid w:val="00771E83"/>
    <w:rsid w:val="007728C7"/>
    <w:rsid w:val="007A72C7"/>
    <w:rsid w:val="007A798C"/>
    <w:rsid w:val="007B0DD3"/>
    <w:rsid w:val="007B13FB"/>
    <w:rsid w:val="007B401D"/>
    <w:rsid w:val="007C0C5B"/>
    <w:rsid w:val="007D4CA9"/>
    <w:rsid w:val="007E70BD"/>
    <w:rsid w:val="007F2767"/>
    <w:rsid w:val="007F3A67"/>
    <w:rsid w:val="007F47CB"/>
    <w:rsid w:val="00805068"/>
    <w:rsid w:val="00826E6B"/>
    <w:rsid w:val="00843504"/>
    <w:rsid w:val="008446D5"/>
    <w:rsid w:val="00844CD8"/>
    <w:rsid w:val="008454A6"/>
    <w:rsid w:val="00845F09"/>
    <w:rsid w:val="00847F68"/>
    <w:rsid w:val="00866AC1"/>
    <w:rsid w:val="00867EFB"/>
    <w:rsid w:val="008706CA"/>
    <w:rsid w:val="00875898"/>
    <w:rsid w:val="00880C6A"/>
    <w:rsid w:val="00880E04"/>
    <w:rsid w:val="00891C9C"/>
    <w:rsid w:val="008B7363"/>
    <w:rsid w:val="008B75A8"/>
    <w:rsid w:val="008E01CE"/>
    <w:rsid w:val="008E02C3"/>
    <w:rsid w:val="008F06CC"/>
    <w:rsid w:val="008F41A2"/>
    <w:rsid w:val="00902F9E"/>
    <w:rsid w:val="00906664"/>
    <w:rsid w:val="0091202A"/>
    <w:rsid w:val="00915A67"/>
    <w:rsid w:val="00917E3F"/>
    <w:rsid w:val="00930654"/>
    <w:rsid w:val="00933073"/>
    <w:rsid w:val="009333F6"/>
    <w:rsid w:val="009335AF"/>
    <w:rsid w:val="009344BD"/>
    <w:rsid w:val="00936701"/>
    <w:rsid w:val="009407FC"/>
    <w:rsid w:val="00946C9E"/>
    <w:rsid w:val="0095103A"/>
    <w:rsid w:val="00952941"/>
    <w:rsid w:val="0096338E"/>
    <w:rsid w:val="009641D2"/>
    <w:rsid w:val="009745F3"/>
    <w:rsid w:val="00975258"/>
    <w:rsid w:val="009761A0"/>
    <w:rsid w:val="00981B0A"/>
    <w:rsid w:val="00996FBA"/>
    <w:rsid w:val="009A154F"/>
    <w:rsid w:val="009A2295"/>
    <w:rsid w:val="009A2393"/>
    <w:rsid w:val="009B122B"/>
    <w:rsid w:val="009B6319"/>
    <w:rsid w:val="009C034E"/>
    <w:rsid w:val="009C1671"/>
    <w:rsid w:val="009C3962"/>
    <w:rsid w:val="009C47E1"/>
    <w:rsid w:val="009C4F8F"/>
    <w:rsid w:val="009D02CE"/>
    <w:rsid w:val="009D10B2"/>
    <w:rsid w:val="009D4DF6"/>
    <w:rsid w:val="009D5ADC"/>
    <w:rsid w:val="009E0075"/>
    <w:rsid w:val="009E0ED3"/>
    <w:rsid w:val="009F22EC"/>
    <w:rsid w:val="00A02FCE"/>
    <w:rsid w:val="00A06E56"/>
    <w:rsid w:val="00A245BC"/>
    <w:rsid w:val="00A271CD"/>
    <w:rsid w:val="00A27833"/>
    <w:rsid w:val="00A3108D"/>
    <w:rsid w:val="00A35DB4"/>
    <w:rsid w:val="00A456FD"/>
    <w:rsid w:val="00A47AF1"/>
    <w:rsid w:val="00A51171"/>
    <w:rsid w:val="00A516F0"/>
    <w:rsid w:val="00A52849"/>
    <w:rsid w:val="00A60311"/>
    <w:rsid w:val="00A6233B"/>
    <w:rsid w:val="00A62CF3"/>
    <w:rsid w:val="00A636E7"/>
    <w:rsid w:val="00A64000"/>
    <w:rsid w:val="00A73055"/>
    <w:rsid w:val="00A779FE"/>
    <w:rsid w:val="00A90198"/>
    <w:rsid w:val="00A94AD6"/>
    <w:rsid w:val="00A96EC6"/>
    <w:rsid w:val="00AA2FE7"/>
    <w:rsid w:val="00AB4A90"/>
    <w:rsid w:val="00AB652A"/>
    <w:rsid w:val="00AC119A"/>
    <w:rsid w:val="00AC3462"/>
    <w:rsid w:val="00AC41AE"/>
    <w:rsid w:val="00AC7A2C"/>
    <w:rsid w:val="00AD58C8"/>
    <w:rsid w:val="00AE14A3"/>
    <w:rsid w:val="00AE37BE"/>
    <w:rsid w:val="00AF2D32"/>
    <w:rsid w:val="00AF792A"/>
    <w:rsid w:val="00B04664"/>
    <w:rsid w:val="00B069C3"/>
    <w:rsid w:val="00B31A8C"/>
    <w:rsid w:val="00B32EAA"/>
    <w:rsid w:val="00B34202"/>
    <w:rsid w:val="00B379DF"/>
    <w:rsid w:val="00B54A47"/>
    <w:rsid w:val="00B5531E"/>
    <w:rsid w:val="00B71505"/>
    <w:rsid w:val="00B75B52"/>
    <w:rsid w:val="00B815FD"/>
    <w:rsid w:val="00B8248D"/>
    <w:rsid w:val="00BA123B"/>
    <w:rsid w:val="00BA4D50"/>
    <w:rsid w:val="00BA4FC1"/>
    <w:rsid w:val="00BC1AF1"/>
    <w:rsid w:val="00BC2844"/>
    <w:rsid w:val="00BC3F78"/>
    <w:rsid w:val="00BD1CB1"/>
    <w:rsid w:val="00BD441D"/>
    <w:rsid w:val="00BE5C1E"/>
    <w:rsid w:val="00BE7769"/>
    <w:rsid w:val="00BF4457"/>
    <w:rsid w:val="00BF6BA5"/>
    <w:rsid w:val="00C0478E"/>
    <w:rsid w:val="00C055A1"/>
    <w:rsid w:val="00C14DB6"/>
    <w:rsid w:val="00C20E09"/>
    <w:rsid w:val="00C21643"/>
    <w:rsid w:val="00C218E9"/>
    <w:rsid w:val="00C52DE2"/>
    <w:rsid w:val="00C52FC4"/>
    <w:rsid w:val="00C60923"/>
    <w:rsid w:val="00C610EE"/>
    <w:rsid w:val="00C6337D"/>
    <w:rsid w:val="00C6631F"/>
    <w:rsid w:val="00C704E9"/>
    <w:rsid w:val="00C804DB"/>
    <w:rsid w:val="00C857A4"/>
    <w:rsid w:val="00C977BC"/>
    <w:rsid w:val="00CA03AD"/>
    <w:rsid w:val="00CA7474"/>
    <w:rsid w:val="00CA7AC0"/>
    <w:rsid w:val="00CB053E"/>
    <w:rsid w:val="00CC0887"/>
    <w:rsid w:val="00CC27DD"/>
    <w:rsid w:val="00CC3928"/>
    <w:rsid w:val="00CC7813"/>
    <w:rsid w:val="00CD4BB7"/>
    <w:rsid w:val="00CE4D67"/>
    <w:rsid w:val="00CE5E18"/>
    <w:rsid w:val="00CF0D60"/>
    <w:rsid w:val="00D05D82"/>
    <w:rsid w:val="00D15624"/>
    <w:rsid w:val="00D16496"/>
    <w:rsid w:val="00D236FF"/>
    <w:rsid w:val="00D30FC8"/>
    <w:rsid w:val="00D31BCF"/>
    <w:rsid w:val="00D36CC6"/>
    <w:rsid w:val="00D43931"/>
    <w:rsid w:val="00D46F44"/>
    <w:rsid w:val="00D508AD"/>
    <w:rsid w:val="00D538A7"/>
    <w:rsid w:val="00D54795"/>
    <w:rsid w:val="00D577A2"/>
    <w:rsid w:val="00D6252F"/>
    <w:rsid w:val="00D673BA"/>
    <w:rsid w:val="00D72AE9"/>
    <w:rsid w:val="00D77B59"/>
    <w:rsid w:val="00D927D5"/>
    <w:rsid w:val="00D9557D"/>
    <w:rsid w:val="00DA4E0A"/>
    <w:rsid w:val="00DB1759"/>
    <w:rsid w:val="00DC1783"/>
    <w:rsid w:val="00DC3CBD"/>
    <w:rsid w:val="00DD4812"/>
    <w:rsid w:val="00DE3B2E"/>
    <w:rsid w:val="00DE69D5"/>
    <w:rsid w:val="00DF3273"/>
    <w:rsid w:val="00DF75AF"/>
    <w:rsid w:val="00E079F9"/>
    <w:rsid w:val="00E106B7"/>
    <w:rsid w:val="00E271F7"/>
    <w:rsid w:val="00E345B9"/>
    <w:rsid w:val="00E37B28"/>
    <w:rsid w:val="00E42631"/>
    <w:rsid w:val="00E46EB1"/>
    <w:rsid w:val="00E512F4"/>
    <w:rsid w:val="00E542AE"/>
    <w:rsid w:val="00E54F73"/>
    <w:rsid w:val="00E55902"/>
    <w:rsid w:val="00E65F3E"/>
    <w:rsid w:val="00E669D7"/>
    <w:rsid w:val="00E71B56"/>
    <w:rsid w:val="00E747AB"/>
    <w:rsid w:val="00E839A1"/>
    <w:rsid w:val="00E947B4"/>
    <w:rsid w:val="00EA349D"/>
    <w:rsid w:val="00EB75AD"/>
    <w:rsid w:val="00EC2746"/>
    <w:rsid w:val="00EC47FB"/>
    <w:rsid w:val="00ED2101"/>
    <w:rsid w:val="00ED75B8"/>
    <w:rsid w:val="00EE6EE1"/>
    <w:rsid w:val="00EF075D"/>
    <w:rsid w:val="00EF3CFE"/>
    <w:rsid w:val="00EF5736"/>
    <w:rsid w:val="00EF59C8"/>
    <w:rsid w:val="00F06035"/>
    <w:rsid w:val="00F14CBC"/>
    <w:rsid w:val="00F15F6E"/>
    <w:rsid w:val="00F2263E"/>
    <w:rsid w:val="00F24AE0"/>
    <w:rsid w:val="00F263B6"/>
    <w:rsid w:val="00F27507"/>
    <w:rsid w:val="00F3029E"/>
    <w:rsid w:val="00F330ED"/>
    <w:rsid w:val="00F3366C"/>
    <w:rsid w:val="00F37C71"/>
    <w:rsid w:val="00F40C0E"/>
    <w:rsid w:val="00F61ACB"/>
    <w:rsid w:val="00F725F9"/>
    <w:rsid w:val="00F731FF"/>
    <w:rsid w:val="00F75E40"/>
    <w:rsid w:val="00F815FE"/>
    <w:rsid w:val="00F902D6"/>
    <w:rsid w:val="00FA01AF"/>
    <w:rsid w:val="00FA1D59"/>
    <w:rsid w:val="00FA2E15"/>
    <w:rsid w:val="00FA416B"/>
    <w:rsid w:val="00FB5796"/>
    <w:rsid w:val="00FB6E62"/>
    <w:rsid w:val="00FC68BC"/>
    <w:rsid w:val="00FD0078"/>
    <w:rsid w:val="00FD0E8C"/>
    <w:rsid w:val="00FD7599"/>
    <w:rsid w:val="00FE24F0"/>
    <w:rsid w:val="00FE6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styleId="BalloonText">
    <w:name w:val="Balloon Text"/>
    <w:basedOn w:val="Normal"/>
    <w:semiHidden/>
    <w:rsid w:val="00671AB4"/>
    <w:rPr>
      <w:rFonts w:ascii="Tahoma" w:hAnsi="Tahoma" w:cs="Tahoma"/>
      <w:sz w:val="16"/>
      <w:szCs w:val="16"/>
    </w:rPr>
  </w:style>
  <w:style w:type="character" w:styleId="Hyperlink">
    <w:name w:val="Hyperlink"/>
    <w:rsid w:val="001F2799"/>
    <w:rPr>
      <w:color w:val="0000FF"/>
      <w:u w:val="single"/>
    </w:rPr>
  </w:style>
  <w:style w:type="character" w:styleId="CommentReference">
    <w:name w:val="annotation reference"/>
    <w:basedOn w:val="DefaultParagraphFont"/>
    <w:rsid w:val="00821E53"/>
    <w:rPr>
      <w:sz w:val="16"/>
      <w:szCs w:val="16"/>
    </w:rPr>
  </w:style>
  <w:style w:type="paragraph" w:styleId="CommentText">
    <w:name w:val="annotation text"/>
    <w:basedOn w:val="Normal"/>
    <w:link w:val="CommentTextChar"/>
    <w:rsid w:val="00821E53"/>
    <w:rPr>
      <w:sz w:val="20"/>
    </w:rPr>
  </w:style>
  <w:style w:type="character" w:customStyle="1" w:styleId="CommentTextChar">
    <w:name w:val="Comment Text Char"/>
    <w:basedOn w:val="DefaultParagraphFont"/>
    <w:link w:val="CommentText"/>
    <w:rsid w:val="00821E53"/>
    <w:rPr>
      <w:rFonts w:ascii="Arial" w:hAnsi="Arial"/>
    </w:rPr>
  </w:style>
  <w:style w:type="paragraph" w:styleId="CommentSubject">
    <w:name w:val="annotation subject"/>
    <w:basedOn w:val="CommentText"/>
    <w:next w:val="CommentText"/>
    <w:link w:val="CommentSubjectChar"/>
    <w:rsid w:val="00821E53"/>
    <w:rPr>
      <w:b/>
      <w:bCs/>
    </w:rPr>
  </w:style>
  <w:style w:type="character" w:customStyle="1" w:styleId="CommentSubjectChar">
    <w:name w:val="Comment Subject Char"/>
    <w:basedOn w:val="CommentTextChar"/>
    <w:link w:val="CommentSubject"/>
    <w:rsid w:val="00821E53"/>
    <w:rPr>
      <w:rFonts w:ascii="Arial" w:hAnsi="Arial"/>
      <w:b/>
      <w:bCs/>
    </w:rPr>
  </w:style>
  <w:style w:type="paragraph" w:customStyle="1" w:styleId="ASub">
    <w:name w:val="(A) Sub"/>
    <w:link w:val="ASubChar"/>
    <w:qFormat/>
    <w:rsid w:val="00821E53"/>
    <w:pPr>
      <w:numPr>
        <w:numId w:val="1"/>
      </w:numPr>
      <w:tabs>
        <w:tab w:val="left" w:pos="1080"/>
        <w:tab w:val="left" w:pos="1440"/>
      </w:tabs>
      <w:suppressAutoHyphens/>
      <w:spacing w:after="240"/>
      <w:jc w:val="both"/>
    </w:pPr>
    <w:rPr>
      <w:rFonts w:eastAsiaTheme="minorHAnsi" w:cstheme="minorBidi"/>
      <w:spacing w:val="20"/>
      <w:sz w:val="17"/>
      <w:szCs w:val="22"/>
    </w:rPr>
  </w:style>
  <w:style w:type="paragraph" w:customStyle="1" w:styleId="1Sub">
    <w:name w:val="(1) Sub"/>
    <w:link w:val="1SubChar"/>
    <w:qFormat/>
    <w:rsid w:val="00821E53"/>
    <w:pPr>
      <w:numPr>
        <w:ilvl w:val="1"/>
        <w:numId w:val="1"/>
      </w:numPr>
      <w:tabs>
        <w:tab w:val="left" w:pos="1440"/>
      </w:tabs>
      <w:spacing w:after="240"/>
      <w:jc w:val="both"/>
    </w:pPr>
    <w:rPr>
      <w:rFonts w:eastAsiaTheme="minorHAnsi" w:cstheme="minorBidi"/>
      <w:spacing w:val="20"/>
      <w:sz w:val="17"/>
      <w:szCs w:val="22"/>
    </w:rPr>
  </w:style>
  <w:style w:type="paragraph" w:customStyle="1" w:styleId="aSub0">
    <w:name w:val="(a) Sub"/>
    <w:qFormat/>
    <w:rsid w:val="00821E53"/>
    <w:pPr>
      <w:numPr>
        <w:ilvl w:val="2"/>
        <w:numId w:val="1"/>
      </w:numPr>
      <w:tabs>
        <w:tab w:val="left" w:pos="1800"/>
      </w:tabs>
      <w:spacing w:after="240"/>
      <w:jc w:val="both"/>
    </w:pPr>
    <w:rPr>
      <w:rFonts w:eastAsiaTheme="minorHAnsi" w:cstheme="minorBidi"/>
      <w:spacing w:val="20"/>
      <w:sz w:val="17"/>
      <w:szCs w:val="22"/>
    </w:rPr>
  </w:style>
  <w:style w:type="paragraph" w:customStyle="1" w:styleId="iSub">
    <w:name w:val="(i) Sub"/>
    <w:qFormat/>
    <w:rsid w:val="00821E53"/>
    <w:pPr>
      <w:numPr>
        <w:ilvl w:val="3"/>
        <w:numId w:val="1"/>
      </w:numPr>
      <w:tabs>
        <w:tab w:val="left" w:pos="2160"/>
      </w:tabs>
      <w:spacing w:after="240"/>
      <w:jc w:val="both"/>
    </w:pPr>
    <w:rPr>
      <w:rFonts w:eastAsiaTheme="minorHAnsi" w:cstheme="minorBidi"/>
      <w:spacing w:val="20"/>
      <w:sz w:val="17"/>
      <w:szCs w:val="22"/>
    </w:rPr>
  </w:style>
  <w:style w:type="character" w:customStyle="1" w:styleId="ASubChar">
    <w:name w:val="(A) Sub Char"/>
    <w:basedOn w:val="DefaultParagraphFont"/>
    <w:link w:val="ASub"/>
    <w:rsid w:val="00821E53"/>
    <w:rPr>
      <w:rFonts w:ascii="Arial" w:eastAsiaTheme="minorHAnsi" w:hAnsi="Arial" w:cstheme="minorBidi"/>
      <w:spacing w:val="20"/>
      <w:sz w:val="17"/>
      <w:szCs w:val="22"/>
    </w:rPr>
  </w:style>
  <w:style w:type="character" w:customStyle="1" w:styleId="1SubChar">
    <w:name w:val="(1) Sub Char"/>
    <w:basedOn w:val="ASubChar"/>
    <w:link w:val="1Sub"/>
    <w:rsid w:val="00821E53"/>
    <w:rPr>
      <w:rFonts w:ascii="Arial" w:eastAsiaTheme="minorHAnsi" w:hAnsi="Arial" w:cstheme="minorBidi"/>
      <w:spacing w:val="20"/>
      <w:sz w:val="17"/>
      <w:szCs w:val="22"/>
    </w:rPr>
  </w:style>
  <w:style w:type="paragraph" w:styleId="ListParagraph">
    <w:name w:val="List Paragraph"/>
    <w:basedOn w:val="Normal"/>
    <w:uiPriority w:val="34"/>
    <w:qFormat/>
    <w:rsid w:val="00A34562"/>
    <w:pPr>
      <w:ind w:left="720"/>
      <w:contextualSpacing/>
    </w:pPr>
  </w:style>
  <w:style w:type="paragraph" w:customStyle="1" w:styleId="Default">
    <w:name w:val="Default"/>
    <w:rsid w:val="00F747C7"/>
    <w:pPr>
      <w:autoSpaceDE w:val="0"/>
      <w:autoSpaceDN w:val="0"/>
      <w:adjustRightInd w:val="0"/>
    </w:pPr>
    <w:rPr>
      <w:color w:val="000000"/>
    </w:rPr>
  </w:style>
  <w:style w:type="paragraph" w:styleId="Revision">
    <w:name w:val="Revision"/>
    <w:hidden/>
    <w:uiPriority w:val="99"/>
    <w:semiHidden/>
    <w:rsid w:val="008A157A"/>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59"/>
    <w:rsid w:val="00C80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styleId="BalloonText">
    <w:name w:val="Balloon Text"/>
    <w:basedOn w:val="Normal"/>
    <w:semiHidden/>
    <w:rsid w:val="00671AB4"/>
    <w:rPr>
      <w:rFonts w:ascii="Tahoma" w:hAnsi="Tahoma" w:cs="Tahoma"/>
      <w:sz w:val="16"/>
      <w:szCs w:val="16"/>
    </w:rPr>
  </w:style>
  <w:style w:type="character" w:styleId="Hyperlink">
    <w:name w:val="Hyperlink"/>
    <w:rsid w:val="001F2799"/>
    <w:rPr>
      <w:color w:val="0000FF"/>
      <w:u w:val="single"/>
    </w:rPr>
  </w:style>
  <w:style w:type="character" w:styleId="CommentReference">
    <w:name w:val="annotation reference"/>
    <w:basedOn w:val="DefaultParagraphFont"/>
    <w:rsid w:val="00821E53"/>
    <w:rPr>
      <w:sz w:val="16"/>
      <w:szCs w:val="16"/>
    </w:rPr>
  </w:style>
  <w:style w:type="paragraph" w:styleId="CommentText">
    <w:name w:val="annotation text"/>
    <w:basedOn w:val="Normal"/>
    <w:link w:val="CommentTextChar"/>
    <w:rsid w:val="00821E53"/>
    <w:rPr>
      <w:sz w:val="20"/>
    </w:rPr>
  </w:style>
  <w:style w:type="character" w:customStyle="1" w:styleId="CommentTextChar">
    <w:name w:val="Comment Text Char"/>
    <w:basedOn w:val="DefaultParagraphFont"/>
    <w:link w:val="CommentText"/>
    <w:rsid w:val="00821E53"/>
    <w:rPr>
      <w:rFonts w:ascii="Arial" w:hAnsi="Arial"/>
    </w:rPr>
  </w:style>
  <w:style w:type="paragraph" w:styleId="CommentSubject">
    <w:name w:val="annotation subject"/>
    <w:basedOn w:val="CommentText"/>
    <w:next w:val="CommentText"/>
    <w:link w:val="CommentSubjectChar"/>
    <w:rsid w:val="00821E53"/>
    <w:rPr>
      <w:b/>
      <w:bCs/>
    </w:rPr>
  </w:style>
  <w:style w:type="character" w:customStyle="1" w:styleId="CommentSubjectChar">
    <w:name w:val="Comment Subject Char"/>
    <w:basedOn w:val="CommentTextChar"/>
    <w:link w:val="CommentSubject"/>
    <w:rsid w:val="00821E53"/>
    <w:rPr>
      <w:rFonts w:ascii="Arial" w:hAnsi="Arial"/>
      <w:b/>
      <w:bCs/>
    </w:rPr>
  </w:style>
  <w:style w:type="paragraph" w:customStyle="1" w:styleId="ASub">
    <w:name w:val="(A) Sub"/>
    <w:link w:val="ASubChar"/>
    <w:qFormat/>
    <w:rsid w:val="00821E53"/>
    <w:pPr>
      <w:numPr>
        <w:numId w:val="1"/>
      </w:numPr>
      <w:tabs>
        <w:tab w:val="left" w:pos="1080"/>
        <w:tab w:val="left" w:pos="1440"/>
      </w:tabs>
      <w:suppressAutoHyphens/>
      <w:spacing w:after="240"/>
      <w:jc w:val="both"/>
    </w:pPr>
    <w:rPr>
      <w:rFonts w:eastAsiaTheme="minorHAnsi" w:cstheme="minorBidi"/>
      <w:spacing w:val="20"/>
      <w:sz w:val="17"/>
      <w:szCs w:val="22"/>
    </w:rPr>
  </w:style>
  <w:style w:type="paragraph" w:customStyle="1" w:styleId="1Sub">
    <w:name w:val="(1) Sub"/>
    <w:link w:val="1SubChar"/>
    <w:qFormat/>
    <w:rsid w:val="00821E53"/>
    <w:pPr>
      <w:numPr>
        <w:ilvl w:val="1"/>
        <w:numId w:val="1"/>
      </w:numPr>
      <w:tabs>
        <w:tab w:val="left" w:pos="1440"/>
      </w:tabs>
      <w:spacing w:after="240"/>
      <w:jc w:val="both"/>
    </w:pPr>
    <w:rPr>
      <w:rFonts w:eastAsiaTheme="minorHAnsi" w:cstheme="minorBidi"/>
      <w:spacing w:val="20"/>
      <w:sz w:val="17"/>
      <w:szCs w:val="22"/>
    </w:rPr>
  </w:style>
  <w:style w:type="paragraph" w:customStyle="1" w:styleId="aSub0">
    <w:name w:val="(a) Sub"/>
    <w:qFormat/>
    <w:rsid w:val="00821E53"/>
    <w:pPr>
      <w:numPr>
        <w:ilvl w:val="2"/>
        <w:numId w:val="1"/>
      </w:numPr>
      <w:tabs>
        <w:tab w:val="left" w:pos="1800"/>
      </w:tabs>
      <w:spacing w:after="240"/>
      <w:jc w:val="both"/>
    </w:pPr>
    <w:rPr>
      <w:rFonts w:eastAsiaTheme="minorHAnsi" w:cstheme="minorBidi"/>
      <w:spacing w:val="20"/>
      <w:sz w:val="17"/>
      <w:szCs w:val="22"/>
    </w:rPr>
  </w:style>
  <w:style w:type="paragraph" w:customStyle="1" w:styleId="iSub">
    <w:name w:val="(i) Sub"/>
    <w:qFormat/>
    <w:rsid w:val="00821E53"/>
    <w:pPr>
      <w:numPr>
        <w:ilvl w:val="3"/>
        <w:numId w:val="1"/>
      </w:numPr>
      <w:tabs>
        <w:tab w:val="left" w:pos="2160"/>
      </w:tabs>
      <w:spacing w:after="240"/>
      <w:jc w:val="both"/>
    </w:pPr>
    <w:rPr>
      <w:rFonts w:eastAsiaTheme="minorHAnsi" w:cstheme="minorBidi"/>
      <w:spacing w:val="20"/>
      <w:sz w:val="17"/>
      <w:szCs w:val="22"/>
    </w:rPr>
  </w:style>
  <w:style w:type="character" w:customStyle="1" w:styleId="ASubChar">
    <w:name w:val="(A) Sub Char"/>
    <w:basedOn w:val="DefaultParagraphFont"/>
    <w:link w:val="ASub"/>
    <w:rsid w:val="00821E53"/>
    <w:rPr>
      <w:rFonts w:ascii="Arial" w:eastAsiaTheme="minorHAnsi" w:hAnsi="Arial" w:cstheme="minorBidi"/>
      <w:spacing w:val="20"/>
      <w:sz w:val="17"/>
      <w:szCs w:val="22"/>
    </w:rPr>
  </w:style>
  <w:style w:type="character" w:customStyle="1" w:styleId="1SubChar">
    <w:name w:val="(1) Sub Char"/>
    <w:basedOn w:val="ASubChar"/>
    <w:link w:val="1Sub"/>
    <w:rsid w:val="00821E53"/>
    <w:rPr>
      <w:rFonts w:ascii="Arial" w:eastAsiaTheme="minorHAnsi" w:hAnsi="Arial" w:cstheme="minorBidi"/>
      <w:spacing w:val="20"/>
      <w:sz w:val="17"/>
      <w:szCs w:val="22"/>
    </w:rPr>
  </w:style>
  <w:style w:type="paragraph" w:styleId="ListParagraph">
    <w:name w:val="List Paragraph"/>
    <w:basedOn w:val="Normal"/>
    <w:uiPriority w:val="34"/>
    <w:qFormat/>
    <w:rsid w:val="00A34562"/>
    <w:pPr>
      <w:ind w:left="720"/>
      <w:contextualSpacing/>
    </w:pPr>
  </w:style>
  <w:style w:type="paragraph" w:customStyle="1" w:styleId="Default">
    <w:name w:val="Default"/>
    <w:rsid w:val="00F747C7"/>
    <w:pPr>
      <w:autoSpaceDE w:val="0"/>
      <w:autoSpaceDN w:val="0"/>
      <w:adjustRightInd w:val="0"/>
    </w:pPr>
    <w:rPr>
      <w:color w:val="000000"/>
    </w:rPr>
  </w:style>
  <w:style w:type="paragraph" w:styleId="Revision">
    <w:name w:val="Revision"/>
    <w:hidden/>
    <w:uiPriority w:val="99"/>
    <w:semiHidden/>
    <w:rsid w:val="008A157A"/>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59"/>
    <w:rsid w:val="00C80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dK0hHeDPn7PQfRJAFRRSOSBFbw==">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2975</TotalTime>
  <Pages>4</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7926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Employee</dc:creator>
  <cp:keywords/>
  <dc:description/>
  <cp:lastModifiedBy>Ivan Syed</cp:lastModifiedBy>
  <cp:revision>354</cp:revision>
  <cp:lastPrinted>2024-02-09T17:16:00Z</cp:lastPrinted>
  <dcterms:created xsi:type="dcterms:W3CDTF">2023-01-26T21:35:00Z</dcterms:created>
  <dcterms:modified xsi:type="dcterms:W3CDTF">2024-11-02T03:09:00Z</dcterms:modified>
</cp:coreProperties>
</file>